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CCF2" w14:textId="3CE1241B" w:rsidR="002701A9" w:rsidRPr="00FE6D11" w:rsidRDefault="002701A9" w:rsidP="002701A9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bCs/>
          <w:sz w:val="22"/>
          <w:lang w:val="en-US"/>
        </w:rPr>
      </w:pPr>
      <w:r w:rsidRPr="008C0CC9">
        <w:rPr>
          <w:rFonts w:cs="Arial"/>
          <w:b/>
          <w:sz w:val="22"/>
          <w:lang w:val="en-US"/>
        </w:rPr>
        <w:t>3GPP TSG-RAN WG2 Meeti</w:t>
      </w:r>
      <w:r w:rsidRPr="00FE6D11">
        <w:rPr>
          <w:rFonts w:cs="Arial"/>
          <w:b/>
          <w:bCs/>
          <w:sz w:val="22"/>
          <w:lang w:val="en-US"/>
        </w:rPr>
        <w:t>ng #133</w:t>
      </w:r>
      <w:r w:rsidRPr="00FE6D11">
        <w:rPr>
          <w:rFonts w:cs="Arial"/>
          <w:b/>
          <w:bCs/>
          <w:sz w:val="22"/>
          <w:lang w:val="en-US"/>
        </w:rPr>
        <w:tab/>
      </w:r>
      <w:r w:rsidR="009F6A25" w:rsidRPr="009F6A25">
        <w:rPr>
          <w:rFonts w:cs="Arial"/>
          <w:b/>
          <w:bCs/>
          <w:sz w:val="22"/>
          <w:lang w:val="en-US"/>
        </w:rPr>
        <w:t>R2-2600705</w:t>
      </w:r>
    </w:p>
    <w:p w14:paraId="041824DA" w14:textId="77777777" w:rsidR="002701A9" w:rsidRPr="007749EE" w:rsidRDefault="002701A9" w:rsidP="002701A9">
      <w:pPr>
        <w:pStyle w:val="afc"/>
        <w:rPr>
          <w:bCs w:val="0"/>
          <w:sz w:val="22"/>
          <w:szCs w:val="20"/>
          <w:lang w:eastAsia="en-US"/>
        </w:rPr>
      </w:pPr>
      <w:r w:rsidRPr="00FE6D11">
        <w:rPr>
          <w:sz w:val="22"/>
          <w:szCs w:val="20"/>
          <w:lang w:eastAsia="en-US"/>
        </w:rPr>
        <w:t>Gothenburg Metropolitan Area, SE</w:t>
      </w:r>
      <w:r w:rsidRPr="007749EE">
        <w:rPr>
          <w:rFonts w:hint="eastAsia"/>
          <w:sz w:val="22"/>
          <w:szCs w:val="20"/>
          <w:lang w:eastAsia="en-US"/>
        </w:rPr>
        <w:t xml:space="preserve">, </w:t>
      </w:r>
      <w:r>
        <w:rPr>
          <w:sz w:val="22"/>
          <w:szCs w:val="20"/>
          <w:lang w:eastAsia="en-US"/>
        </w:rPr>
        <w:t>Feb</w:t>
      </w:r>
      <w:r w:rsidRPr="007749EE">
        <w:rPr>
          <w:rFonts w:hint="eastAsia"/>
          <w:sz w:val="22"/>
          <w:szCs w:val="20"/>
          <w:lang w:eastAsia="en-US"/>
        </w:rPr>
        <w:t xml:space="preserve"> </w:t>
      </w:r>
      <w:r>
        <w:rPr>
          <w:sz w:val="22"/>
          <w:szCs w:val="20"/>
          <w:lang w:eastAsia="en-US"/>
        </w:rPr>
        <w:t>9</w:t>
      </w:r>
      <w:r w:rsidRPr="007749EE">
        <w:rPr>
          <w:sz w:val="22"/>
          <w:szCs w:val="20"/>
          <w:vertAlign w:val="superscript"/>
          <w:lang w:eastAsia="en-US"/>
        </w:rPr>
        <w:t>th</w:t>
      </w:r>
      <w:r w:rsidRPr="007749EE">
        <w:rPr>
          <w:rFonts w:hint="eastAsia"/>
          <w:sz w:val="22"/>
          <w:szCs w:val="20"/>
          <w:lang w:eastAsia="en-US"/>
        </w:rPr>
        <w:t xml:space="preserve"> </w:t>
      </w:r>
      <w:r w:rsidRPr="007749EE">
        <w:rPr>
          <w:sz w:val="22"/>
          <w:szCs w:val="20"/>
          <w:lang w:eastAsia="en-US"/>
        </w:rPr>
        <w:t>–</w:t>
      </w:r>
      <w:r w:rsidRPr="007749EE">
        <w:rPr>
          <w:rFonts w:hint="eastAsia"/>
          <w:sz w:val="22"/>
          <w:szCs w:val="20"/>
          <w:lang w:eastAsia="en-US"/>
        </w:rPr>
        <w:t xml:space="preserve"> </w:t>
      </w:r>
      <w:r>
        <w:rPr>
          <w:sz w:val="22"/>
          <w:szCs w:val="20"/>
          <w:lang w:eastAsia="en-US"/>
        </w:rPr>
        <w:t>13</w:t>
      </w:r>
      <w:r w:rsidRPr="00FE6D11">
        <w:rPr>
          <w:sz w:val="22"/>
          <w:szCs w:val="20"/>
          <w:vertAlign w:val="superscript"/>
          <w:lang w:eastAsia="en-US"/>
        </w:rPr>
        <w:t>th</w:t>
      </w:r>
      <w:r w:rsidRPr="007749EE">
        <w:rPr>
          <w:rFonts w:hint="eastAsia"/>
          <w:sz w:val="22"/>
          <w:szCs w:val="20"/>
          <w:lang w:eastAsia="en-US"/>
        </w:rPr>
        <w:t>, 202</w:t>
      </w:r>
      <w:r>
        <w:rPr>
          <w:sz w:val="22"/>
          <w:szCs w:val="20"/>
          <w:lang w:eastAsia="en-US"/>
        </w:rPr>
        <w:t>6</w:t>
      </w:r>
    </w:p>
    <w:p w14:paraId="14AC234D" w14:textId="77777777" w:rsidR="00FB3C9D" w:rsidRPr="002701A9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10C9F1DC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1653C">
        <w:rPr>
          <w:rFonts w:hint="eastAsia"/>
          <w:sz w:val="22"/>
        </w:rPr>
        <w:t>8.</w:t>
      </w:r>
      <w:r w:rsidR="003E0FF2">
        <w:rPr>
          <w:sz w:val="22"/>
        </w:rPr>
        <w:t>17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3D07E002" w14:textId="77777777" w:rsidR="002701A9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2701A9" w:rsidRPr="002701A9">
        <w:rPr>
          <w:sz w:val="22"/>
        </w:rPr>
        <w:t>Discussion on CB-Msg3 EDT in IoT NTN TDD mode</w:t>
      </w:r>
    </w:p>
    <w:p w14:paraId="7A91C77A" w14:textId="6516F6D3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154F7E">
        <w:rPr>
          <w:sz w:val="22"/>
        </w:rPr>
        <w:t>Agreement</w:t>
      </w:r>
    </w:p>
    <w:p w14:paraId="459E9FD0" w14:textId="77777777" w:rsidR="00FB3C9D" w:rsidRDefault="00FB3C9D"/>
    <w:p w14:paraId="7165B837" w14:textId="6055B6DC" w:rsidR="00FB3C9D" w:rsidRDefault="003D1DDD">
      <w:pPr>
        <w:pStyle w:val="1"/>
      </w:pPr>
      <w:bookmarkStart w:id="0" w:name="_Ref488331639"/>
      <w:bookmarkStart w:id="1" w:name="_Toc131757144"/>
      <w:r>
        <w:t>Introduction</w:t>
      </w:r>
      <w:bookmarkStart w:id="2" w:name="_Ref178064866"/>
      <w:bookmarkEnd w:id="0"/>
      <w:bookmarkEnd w:id="1"/>
    </w:p>
    <w:p w14:paraId="69C3C113" w14:textId="4093BBDF" w:rsidR="002701A9" w:rsidRDefault="002701A9" w:rsidP="00E54656">
      <w:pPr>
        <w:rPr>
          <w:lang w:eastAsia="ko-KR"/>
        </w:rPr>
      </w:pPr>
      <w:r>
        <w:t>I</w:t>
      </w:r>
      <w:r>
        <w:rPr>
          <w:rFonts w:hint="eastAsia"/>
        </w:rPr>
        <w:t>n</w:t>
      </w:r>
      <w:r>
        <w:rPr>
          <w:lang w:eastAsia="ko-KR"/>
        </w:rPr>
        <w:t xml:space="preserve"> </w:t>
      </w:r>
      <w:r>
        <w:rPr>
          <w:rFonts w:hint="eastAsia"/>
        </w:rPr>
        <w:t>last</w:t>
      </w:r>
      <w:r>
        <w:rPr>
          <w:lang w:eastAsia="ko-KR"/>
        </w:rPr>
        <w:t xml:space="preserve"> RAN2 meeting, RAN2 discussed the support of CB-M</w:t>
      </w:r>
      <w:r>
        <w:rPr>
          <w:rFonts w:hint="eastAsia"/>
        </w:rPr>
        <w:t>sg</w:t>
      </w:r>
      <w:r>
        <w:rPr>
          <w:lang w:eastAsia="ko-KR"/>
        </w:rPr>
        <w:t>3 EDT in IoT NTN TDD mode, with the following agreements made so far.</w:t>
      </w:r>
    </w:p>
    <w:tbl>
      <w:tblPr>
        <w:tblStyle w:val="aff9"/>
        <w:tblW w:w="0" w:type="auto"/>
        <w:tblInd w:w="1129" w:type="dxa"/>
        <w:tblLook w:val="04A0" w:firstRow="1" w:lastRow="0" w:firstColumn="1" w:lastColumn="0" w:noHBand="0" w:noVBand="1"/>
      </w:tblPr>
      <w:tblGrid>
        <w:gridCol w:w="8500"/>
      </w:tblGrid>
      <w:tr w:rsidR="00B97BED" w14:paraId="7477D41A" w14:textId="77777777" w:rsidTr="00C74F7E">
        <w:tc>
          <w:tcPr>
            <w:tcW w:w="8500" w:type="dxa"/>
          </w:tcPr>
          <w:p w14:paraId="07D4C8E9" w14:textId="6D23161A" w:rsidR="00B97BED" w:rsidRPr="00C74F7E" w:rsidRDefault="00B97BED" w:rsidP="00B97BED">
            <w:pPr>
              <w:pStyle w:val="Agreement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</w:tabs>
              <w:rPr>
                <w:rFonts w:eastAsiaTheme="minorEastAsia"/>
                <w:sz w:val="20"/>
                <w:szCs w:val="20"/>
                <w:lang w:eastAsia="zh-CN"/>
              </w:rPr>
            </w:pPr>
            <w:r w:rsidRPr="00C74F7E">
              <w:rPr>
                <w:rFonts w:eastAsiaTheme="minorEastAsia"/>
                <w:sz w:val="20"/>
                <w:szCs w:val="20"/>
                <w:lang w:eastAsia="zh-CN"/>
              </w:rPr>
              <w:t>Agreement in RAN2#131 meeting:</w:t>
            </w:r>
          </w:p>
          <w:p w14:paraId="3410DB6A" w14:textId="3C2C3AB3" w:rsidR="00B97BED" w:rsidRPr="00C74F7E" w:rsidRDefault="00B97BED" w:rsidP="00B97BED">
            <w:pPr>
              <w:pStyle w:val="Agreement"/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19"/>
              </w:tabs>
              <w:rPr>
                <w:sz w:val="20"/>
                <w:szCs w:val="20"/>
              </w:rPr>
            </w:pPr>
            <w:r w:rsidRPr="00C74F7E">
              <w:rPr>
                <w:sz w:val="20"/>
                <w:szCs w:val="20"/>
              </w:rPr>
              <w:t xml:space="preserve">We aim at introducing the needed changes (if any) to support CB-Msg3 and CB-Msg4 for IoT NTN TDD mode during the ASN.1 review, including at least </w:t>
            </w:r>
          </w:p>
          <w:p w14:paraId="05BE2FA1" w14:textId="77777777" w:rsidR="00B97BED" w:rsidRPr="00C74F7E" w:rsidRDefault="00B97BED" w:rsidP="00C74F7E">
            <w:pPr>
              <w:pStyle w:val="Agreemen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19"/>
                <w:tab w:val="left" w:pos="2160"/>
              </w:tabs>
              <w:rPr>
                <w:sz w:val="20"/>
                <w:szCs w:val="20"/>
              </w:rPr>
            </w:pPr>
            <w:r w:rsidRPr="00C74F7E">
              <w:rPr>
                <w:sz w:val="20"/>
                <w:szCs w:val="20"/>
              </w:rPr>
              <w:t xml:space="preserve">Adding configurations that are aligned with the 90 </w:t>
            </w:r>
            <w:proofErr w:type="spellStart"/>
            <w:r w:rsidRPr="00C74F7E">
              <w:rPr>
                <w:sz w:val="20"/>
                <w:szCs w:val="20"/>
              </w:rPr>
              <w:t>ms</w:t>
            </w:r>
            <w:proofErr w:type="spellEnd"/>
            <w:r w:rsidRPr="00C74F7E">
              <w:rPr>
                <w:sz w:val="20"/>
                <w:szCs w:val="20"/>
              </w:rPr>
              <w:t xml:space="preserve"> periodicity for </w:t>
            </w:r>
            <w:proofErr w:type="spellStart"/>
            <w:r w:rsidRPr="00C74F7E">
              <w:rPr>
                <w:sz w:val="20"/>
                <w:szCs w:val="20"/>
              </w:rPr>
              <w:t>npusch</w:t>
            </w:r>
            <w:proofErr w:type="spellEnd"/>
            <w:r w:rsidRPr="00C74F7E">
              <w:rPr>
                <w:sz w:val="20"/>
                <w:szCs w:val="20"/>
              </w:rPr>
              <w:t xml:space="preserve">-Periodicity and </w:t>
            </w:r>
            <w:proofErr w:type="spellStart"/>
            <w:r w:rsidRPr="00C74F7E">
              <w:rPr>
                <w:sz w:val="20"/>
                <w:szCs w:val="20"/>
              </w:rPr>
              <w:t>windowPeriodicity</w:t>
            </w:r>
            <w:proofErr w:type="spellEnd"/>
            <w:r w:rsidRPr="00C74F7E">
              <w:rPr>
                <w:sz w:val="20"/>
                <w:szCs w:val="20"/>
              </w:rPr>
              <w:t>-NB</w:t>
            </w:r>
          </w:p>
          <w:p w14:paraId="4EECFB77" w14:textId="32A847D9" w:rsidR="00C74F7E" w:rsidRPr="00C74F7E" w:rsidRDefault="00B97BED" w:rsidP="00C74F7E">
            <w:pPr>
              <w:pStyle w:val="Agreement"/>
              <w:numPr>
                <w:ilvl w:val="0"/>
                <w:numId w:val="0"/>
              </w:numPr>
            </w:pPr>
            <w:r w:rsidRPr="00C74F7E">
              <w:rPr>
                <w:sz w:val="20"/>
                <w:szCs w:val="20"/>
              </w:rPr>
              <w:t>(FFS other needed enhancements based on the progress of the CB-Msg3-EDT discussion this week)</w:t>
            </w:r>
          </w:p>
        </w:tc>
      </w:tr>
    </w:tbl>
    <w:p w14:paraId="4512338A" w14:textId="77777777" w:rsidR="00C74F7E" w:rsidRDefault="00C74F7E" w:rsidP="00C74F7E">
      <w:pPr>
        <w:pStyle w:val="Doc-text2"/>
        <w:ind w:left="0" w:firstLine="0"/>
        <w:rPr>
          <w:lang w:eastAsia="zh-CN"/>
        </w:rPr>
      </w:pPr>
    </w:p>
    <w:p w14:paraId="6E2A8777" w14:textId="543DB52F" w:rsidR="00C74F7E" w:rsidRPr="00C74F7E" w:rsidRDefault="00C74F7E" w:rsidP="00C74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 w:val="20"/>
          <w:szCs w:val="20"/>
          <w:lang w:eastAsia="zh-CN"/>
        </w:rPr>
      </w:pPr>
      <w:r w:rsidRPr="00C74F7E">
        <w:rPr>
          <w:b/>
          <w:bCs/>
          <w:sz w:val="20"/>
          <w:szCs w:val="20"/>
          <w:lang w:eastAsia="zh-CN"/>
        </w:rPr>
        <w:t>Agreements</w:t>
      </w:r>
      <w:r w:rsidRPr="00C74F7E">
        <w:rPr>
          <w:rFonts w:eastAsiaTheme="minorEastAsia"/>
          <w:b/>
          <w:bCs/>
          <w:sz w:val="20"/>
          <w:szCs w:val="20"/>
        </w:rPr>
        <w:t xml:space="preserve"> in RAN2#132 meeting:</w:t>
      </w:r>
    </w:p>
    <w:p w14:paraId="709BDF75" w14:textId="07504719" w:rsidR="00C74F7E" w:rsidRPr="00C74F7E" w:rsidRDefault="00C74F7E" w:rsidP="00C74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eastAsia="zh-CN"/>
        </w:rPr>
      </w:pPr>
      <w:r w:rsidRPr="00C74F7E">
        <w:rPr>
          <w:b/>
          <w:bCs/>
          <w:sz w:val="20"/>
          <w:szCs w:val="20"/>
          <w:lang w:eastAsia="zh-CN"/>
        </w:rPr>
        <w:t>1.</w:t>
      </w:r>
      <w:r w:rsidRPr="00C74F7E">
        <w:rPr>
          <w:b/>
          <w:bCs/>
          <w:sz w:val="20"/>
          <w:szCs w:val="20"/>
          <w:lang w:eastAsia="zh-CN"/>
        </w:rPr>
        <w:tab/>
        <w:t xml:space="preserve">[H600] For CB-msg3-EDT we introduce configurations that are multiple of the 90 </w:t>
      </w:r>
      <w:proofErr w:type="spellStart"/>
      <w:r w:rsidRPr="00C74F7E">
        <w:rPr>
          <w:b/>
          <w:bCs/>
          <w:sz w:val="20"/>
          <w:szCs w:val="20"/>
          <w:lang w:eastAsia="zh-CN"/>
        </w:rPr>
        <w:t>ms</w:t>
      </w:r>
      <w:proofErr w:type="spellEnd"/>
      <w:r w:rsidRPr="00C74F7E">
        <w:rPr>
          <w:b/>
          <w:bCs/>
          <w:sz w:val="20"/>
          <w:szCs w:val="20"/>
          <w:lang w:eastAsia="zh-CN"/>
        </w:rPr>
        <w:t xml:space="preserve"> </w:t>
      </w:r>
      <w:proofErr w:type="spellStart"/>
      <w:r w:rsidRPr="00C74F7E">
        <w:rPr>
          <w:b/>
          <w:bCs/>
          <w:sz w:val="20"/>
          <w:szCs w:val="20"/>
          <w:lang w:eastAsia="zh-CN"/>
        </w:rPr>
        <w:t>npusch</w:t>
      </w:r>
      <w:proofErr w:type="spellEnd"/>
      <w:r w:rsidRPr="00C74F7E">
        <w:rPr>
          <w:b/>
          <w:bCs/>
          <w:sz w:val="20"/>
          <w:szCs w:val="20"/>
          <w:lang w:eastAsia="zh-CN"/>
        </w:rPr>
        <w:t xml:space="preserve">-Periodicity </w:t>
      </w:r>
    </w:p>
    <w:p w14:paraId="26D875D4" w14:textId="5B7D7400" w:rsidR="00C74F7E" w:rsidRPr="00C74F7E" w:rsidRDefault="00C74F7E" w:rsidP="00C74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eastAsia="zh-CN"/>
        </w:rPr>
      </w:pPr>
      <w:r w:rsidRPr="00C74F7E">
        <w:rPr>
          <w:b/>
          <w:bCs/>
          <w:sz w:val="20"/>
          <w:szCs w:val="20"/>
          <w:lang w:eastAsia="zh-CN"/>
        </w:rPr>
        <w:t>2.</w:t>
      </w:r>
      <w:r w:rsidRPr="00C74F7E">
        <w:rPr>
          <w:b/>
          <w:bCs/>
          <w:sz w:val="20"/>
          <w:szCs w:val="20"/>
          <w:lang w:eastAsia="zh-CN"/>
        </w:rPr>
        <w:tab/>
        <w:t>[H600] For CB-msg3-EDT if the subframe of the NPUSCH transmission is not a U-subframe, the NPUSCH transmission is postponed to the nearest U-subframe</w:t>
      </w:r>
    </w:p>
    <w:p w14:paraId="039D4FFC" w14:textId="77777777" w:rsidR="00C74F7E" w:rsidRPr="00C74F7E" w:rsidRDefault="00C74F7E" w:rsidP="00E54656">
      <w:pPr>
        <w:rPr>
          <w:rFonts w:eastAsia="Batang"/>
          <w:lang w:eastAsia="ko-KR"/>
        </w:rPr>
      </w:pPr>
    </w:p>
    <w:p w14:paraId="4AB2900E" w14:textId="2517ECDD" w:rsidR="004E4CBB" w:rsidRDefault="003E7A3F" w:rsidP="00E54656">
      <w:r>
        <w:rPr>
          <w:lang w:eastAsia="ko-KR"/>
        </w:rPr>
        <w:t>In this contribution, we</w:t>
      </w:r>
      <w:r w:rsidR="003D1DDD">
        <w:rPr>
          <w:lang w:eastAsia="ko-KR"/>
        </w:rPr>
        <w:t xml:space="preserve"> </w:t>
      </w:r>
      <w:r w:rsidR="00D401E8">
        <w:rPr>
          <w:rFonts w:hint="eastAsia"/>
        </w:rPr>
        <w:t>d</w:t>
      </w:r>
      <w:r w:rsidR="00D401E8">
        <w:rPr>
          <w:lang w:eastAsia="ko-KR"/>
        </w:rPr>
        <w:t xml:space="preserve">iscuss </w:t>
      </w:r>
      <w:r w:rsidR="00726916">
        <w:rPr>
          <w:lang w:eastAsia="ko-KR"/>
        </w:rPr>
        <w:t>remaining</w:t>
      </w:r>
      <w:r w:rsidR="00C74F7E">
        <w:rPr>
          <w:lang w:eastAsia="ko-KR"/>
        </w:rPr>
        <w:t xml:space="preserve"> issues </w:t>
      </w:r>
      <w:r w:rsidR="007A5736">
        <w:rPr>
          <w:lang w:eastAsia="ko-KR"/>
        </w:rPr>
        <w:t>on CB-Msg3 EDT</w:t>
      </w:r>
      <w:r w:rsidR="00D401E8">
        <w:rPr>
          <w:lang w:eastAsia="ko-KR"/>
        </w:rPr>
        <w:t xml:space="preserve"> in IoT NTN TDD mode </w:t>
      </w:r>
      <w:r w:rsidR="00084466">
        <w:t>and present our view.</w:t>
      </w:r>
    </w:p>
    <w:p w14:paraId="1789EBA3" w14:textId="21E6B28E" w:rsidR="00A3068F" w:rsidRDefault="0049681A" w:rsidP="00883150">
      <w:pPr>
        <w:pStyle w:val="1"/>
      </w:pPr>
      <w:bookmarkStart w:id="3" w:name="_Toc131757145"/>
      <w:bookmarkEnd w:id="2"/>
      <w:r>
        <w:rPr>
          <w:rFonts w:hint="eastAsia"/>
        </w:rPr>
        <w:t>D</w:t>
      </w:r>
      <w:r>
        <w:t>iscussion</w:t>
      </w:r>
      <w:bookmarkEnd w:id="3"/>
      <w:r w:rsidR="0073288F">
        <w:t xml:space="preserve"> </w:t>
      </w:r>
    </w:p>
    <w:p w14:paraId="2A5CA404" w14:textId="6FBF1EEE" w:rsidR="007A5736" w:rsidRPr="00F05A65" w:rsidRDefault="007A5736" w:rsidP="007A5736">
      <w:pPr>
        <w:rPr>
          <w:b/>
          <w:bCs/>
          <w:u w:val="single"/>
        </w:rPr>
      </w:pPr>
      <w:r w:rsidRPr="007A5736">
        <w:rPr>
          <w:b/>
          <w:bCs/>
          <w:u w:val="single"/>
        </w:rPr>
        <w:t xml:space="preserve">Issue 1: </w:t>
      </w:r>
      <w:r w:rsidR="005C4ECB">
        <w:rPr>
          <w:b/>
          <w:bCs/>
          <w:u w:val="single"/>
        </w:rPr>
        <w:t>(H-)</w:t>
      </w:r>
      <w:r w:rsidRPr="007A5736">
        <w:rPr>
          <w:b/>
          <w:bCs/>
          <w:u w:val="single"/>
        </w:rPr>
        <w:t xml:space="preserve">SFN wrap-round issue to support </w:t>
      </w:r>
      <w:r w:rsidRPr="00F05A65">
        <w:rPr>
          <w:b/>
          <w:bCs/>
          <w:u w:val="single"/>
        </w:rPr>
        <w:t xml:space="preserve">multiple of </w:t>
      </w:r>
      <w:r w:rsidRPr="007A5736">
        <w:rPr>
          <w:b/>
          <w:bCs/>
          <w:u w:val="single"/>
        </w:rPr>
        <w:t xml:space="preserve">90 </w:t>
      </w:r>
      <w:proofErr w:type="spellStart"/>
      <w:r w:rsidRPr="007A5736">
        <w:rPr>
          <w:b/>
          <w:bCs/>
          <w:u w:val="single"/>
        </w:rPr>
        <w:t>ms</w:t>
      </w:r>
      <w:proofErr w:type="spellEnd"/>
      <w:r w:rsidRPr="007A5736">
        <w:rPr>
          <w:b/>
          <w:bCs/>
          <w:u w:val="single"/>
        </w:rPr>
        <w:t xml:space="preserve"> NPUSCH periodicity for CB-Msg3 EDT</w:t>
      </w:r>
    </w:p>
    <w:p w14:paraId="6D852BF7" w14:textId="5D5CD28E" w:rsidR="007A5736" w:rsidRDefault="00F05A65" w:rsidP="007A5736">
      <w:r>
        <w:t>For CB-M</w:t>
      </w:r>
      <w:r>
        <w:rPr>
          <w:rFonts w:hint="eastAsia"/>
        </w:rPr>
        <w:t>s</w:t>
      </w:r>
      <w:r>
        <w:t xml:space="preserve">g3 EDT in IoT NTN TDD mode, in order to align </w:t>
      </w:r>
      <w:r w:rsidRPr="00F05A65">
        <w:t xml:space="preserve">with the TDD frame structure periodicity of 90ms, we have introduced multiple of the 90 </w:t>
      </w:r>
      <w:proofErr w:type="spellStart"/>
      <w:r w:rsidRPr="00F05A65">
        <w:t>ms</w:t>
      </w:r>
      <w:proofErr w:type="spellEnd"/>
      <w:r w:rsidRPr="00F05A65">
        <w:t xml:space="preserve"> </w:t>
      </w:r>
      <w:r w:rsidR="00721FF2">
        <w:t xml:space="preserve">NPUSCH </w:t>
      </w:r>
      <w:r w:rsidR="00721FF2">
        <w:rPr>
          <w:rFonts w:hint="eastAsia"/>
        </w:rPr>
        <w:t>p</w:t>
      </w:r>
      <w:r w:rsidR="00721FF2">
        <w:t>eriodicity</w:t>
      </w:r>
      <w:r w:rsidRPr="00F05A65">
        <w:t>, as highlighted below.</w:t>
      </w:r>
    </w:p>
    <w:p w14:paraId="635982B0" w14:textId="77777777" w:rsidR="00F05A65" w:rsidRPr="0096315C" w:rsidRDefault="00F05A65" w:rsidP="00F05A65">
      <w:pPr>
        <w:pStyle w:val="PL"/>
        <w:shd w:val="clear" w:color="auto" w:fill="E6E6E6"/>
      </w:pPr>
      <w:r w:rsidRPr="0096315C">
        <w:t>CB-Msg3-Config-NB-r</w:t>
      </w:r>
      <w:proofErr w:type="gramStart"/>
      <w:r w:rsidRPr="0096315C">
        <w:t>19 ::=</w:t>
      </w:r>
      <w:proofErr w:type="gramEnd"/>
      <w:r w:rsidRPr="0096315C">
        <w:tab/>
      </w:r>
      <w:r w:rsidRPr="0096315C">
        <w:tab/>
      </w:r>
      <w:r w:rsidRPr="0096315C">
        <w:tab/>
        <w:t>SEQUENCE {</w:t>
      </w:r>
    </w:p>
    <w:p w14:paraId="7BF796B1" w14:textId="77777777" w:rsidR="00F05A65" w:rsidRPr="0096315C" w:rsidRDefault="00F05A65" w:rsidP="00F05A65">
      <w:pPr>
        <w:pStyle w:val="PL"/>
        <w:shd w:val="clear" w:color="auto" w:fill="E6E6E6"/>
      </w:pPr>
      <w:r w:rsidRPr="0096315C">
        <w:tab/>
      </w:r>
      <w:r w:rsidRPr="0096315C">
        <w:tab/>
        <w:t>cb-Msg3-NumOfReplicas-NB-r19</w:t>
      </w:r>
      <w:r w:rsidRPr="0096315C">
        <w:tab/>
      </w:r>
      <w:r w:rsidRPr="0096315C">
        <w:tab/>
        <w:t>INTEGER (</w:t>
      </w:r>
      <w:proofErr w:type="gramStart"/>
      <w:r w:rsidRPr="0096315C">
        <w:t>1..</w:t>
      </w:r>
      <w:proofErr w:type="gramEnd"/>
      <w:r w:rsidRPr="0096315C">
        <w:t>4) OPTIONAL,</w:t>
      </w:r>
      <w:r w:rsidRPr="0096315C">
        <w:tab/>
        <w:t>-- Cond SIB2</w:t>
      </w:r>
    </w:p>
    <w:p w14:paraId="645CEEB2" w14:textId="77777777" w:rsidR="00F05A65" w:rsidRPr="0096315C" w:rsidRDefault="00F05A65" w:rsidP="00F05A65">
      <w:pPr>
        <w:pStyle w:val="PL"/>
        <w:shd w:val="clear" w:color="auto" w:fill="E6E6E6"/>
      </w:pPr>
      <w:r w:rsidRPr="0096315C">
        <w:tab/>
      </w:r>
      <w:r w:rsidRPr="0096315C">
        <w:tab/>
        <w:t>cb-Msg3-TimeResource-NB-r19</w:t>
      </w:r>
      <w:r w:rsidRPr="0096315C">
        <w:tab/>
      </w:r>
      <w:r w:rsidRPr="0096315C">
        <w:tab/>
        <w:t>SEQUENCE {</w:t>
      </w:r>
    </w:p>
    <w:p w14:paraId="5C3E202B" w14:textId="77777777" w:rsidR="00F05A65" w:rsidRPr="0096315C" w:rsidRDefault="00F05A65" w:rsidP="00F05A65">
      <w:pPr>
        <w:pStyle w:val="PL"/>
        <w:shd w:val="clear" w:color="auto" w:fill="E6E6E6"/>
      </w:pPr>
      <w:r w:rsidRPr="0096315C">
        <w:tab/>
      </w:r>
      <w:r w:rsidRPr="0096315C">
        <w:tab/>
      </w:r>
      <w:r w:rsidRPr="0096315C">
        <w:tab/>
        <w:t>npusch-Periodicity-r19</w:t>
      </w:r>
      <w:r w:rsidRPr="0096315C">
        <w:tab/>
      </w:r>
      <w:r w:rsidRPr="0096315C">
        <w:tab/>
      </w:r>
      <w:r w:rsidRPr="0096315C">
        <w:tab/>
        <w:t>CHOICE {</w:t>
      </w:r>
    </w:p>
    <w:p w14:paraId="5664F4FA" w14:textId="77777777" w:rsidR="00F05A65" w:rsidRPr="0096315C" w:rsidRDefault="00F05A65" w:rsidP="00F05A65">
      <w:pPr>
        <w:pStyle w:val="PL"/>
        <w:shd w:val="clear" w:color="auto" w:fill="E6E6E6"/>
      </w:pPr>
      <w:r w:rsidRPr="0096315C">
        <w:tab/>
      </w:r>
      <w:r w:rsidRPr="0096315C">
        <w:tab/>
      </w:r>
      <w:r w:rsidRPr="0096315C">
        <w:tab/>
      </w:r>
      <w:r w:rsidRPr="0096315C">
        <w:tab/>
        <w:t>npusch-Periodicity-IoT-NTN-r19</w:t>
      </w:r>
      <w:r w:rsidRPr="0096315C">
        <w:tab/>
      </w:r>
      <w:r w:rsidRPr="0096315C">
        <w:tab/>
        <w:t>ENUMERATED {ms40, ms80, ms160, ms240,</w:t>
      </w:r>
    </w:p>
    <w:p w14:paraId="7A16EF1D" w14:textId="77777777" w:rsidR="00F05A65" w:rsidRPr="0096315C" w:rsidRDefault="00F05A65" w:rsidP="00F05A65">
      <w:pPr>
        <w:pStyle w:val="PL"/>
        <w:shd w:val="clear" w:color="auto" w:fill="E6E6E6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ms320, ms640, ms1280, ms2560},</w:t>
      </w:r>
    </w:p>
    <w:p w14:paraId="5CE012A3" w14:textId="77777777" w:rsidR="00F05A65" w:rsidRPr="00F05A65" w:rsidRDefault="00F05A65" w:rsidP="00F05A65">
      <w:pPr>
        <w:pStyle w:val="PL"/>
        <w:shd w:val="clear" w:color="auto" w:fill="E6E6E6"/>
        <w:rPr>
          <w:highlight w:val="green"/>
        </w:rPr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F05A65">
        <w:rPr>
          <w:highlight w:val="green"/>
        </w:rPr>
        <w:t>npusch-Periodicity-IoT-TDD-r19</w:t>
      </w:r>
      <w:r w:rsidRPr="00F05A65">
        <w:rPr>
          <w:highlight w:val="green"/>
        </w:rPr>
        <w:tab/>
      </w:r>
      <w:r w:rsidRPr="00F05A65">
        <w:rPr>
          <w:highlight w:val="green"/>
        </w:rPr>
        <w:tab/>
        <w:t>ENUMERATED {ms90, ms180, ms270, ms360,</w:t>
      </w:r>
    </w:p>
    <w:p w14:paraId="1B37CEA9" w14:textId="77777777" w:rsidR="00F05A65" w:rsidRPr="0096315C" w:rsidRDefault="00F05A65" w:rsidP="00F05A65">
      <w:pPr>
        <w:pStyle w:val="PL"/>
        <w:shd w:val="clear" w:color="auto" w:fill="E6E6E6"/>
      </w:pP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</w:r>
      <w:r w:rsidRPr="00F05A65">
        <w:rPr>
          <w:highlight w:val="green"/>
        </w:rPr>
        <w:tab/>
        <w:t>ms450, ms540, ms630, ms720}</w:t>
      </w:r>
    </w:p>
    <w:p w14:paraId="46FFDBE5" w14:textId="77777777" w:rsidR="00F05A65" w:rsidRPr="0096315C" w:rsidRDefault="00F05A65" w:rsidP="00F05A65">
      <w:pPr>
        <w:pStyle w:val="PL"/>
        <w:shd w:val="clear" w:color="auto" w:fill="E6E6E6"/>
      </w:pPr>
      <w:r w:rsidRPr="0096315C">
        <w:tab/>
      </w:r>
      <w:r w:rsidRPr="0096315C">
        <w:tab/>
      </w:r>
      <w:r w:rsidRPr="0096315C">
        <w:tab/>
        <w:t>},</w:t>
      </w:r>
    </w:p>
    <w:p w14:paraId="60A3CA5D" w14:textId="77777777" w:rsidR="00F05A65" w:rsidRPr="0096315C" w:rsidRDefault="00F05A65" w:rsidP="00F05A65">
      <w:pPr>
        <w:pStyle w:val="PL"/>
        <w:shd w:val="clear" w:color="auto" w:fill="E6E6E6"/>
      </w:pPr>
      <w:r w:rsidRPr="0096315C">
        <w:tab/>
      </w:r>
      <w:r w:rsidRPr="0096315C">
        <w:tab/>
      </w:r>
      <w:r w:rsidRPr="0096315C">
        <w:tab/>
        <w:t>npusch-StartSFN-r19</w:t>
      </w:r>
      <w:r w:rsidRPr="0096315C">
        <w:tab/>
      </w:r>
      <w:r w:rsidRPr="0096315C">
        <w:tab/>
      </w:r>
      <w:r w:rsidRPr="0096315C">
        <w:tab/>
      </w:r>
      <w:r w:rsidRPr="0096315C">
        <w:tab/>
        <w:t>INTEGER (</w:t>
      </w:r>
      <w:proofErr w:type="gramStart"/>
      <w:r w:rsidRPr="0096315C">
        <w:t>0..</w:t>
      </w:r>
      <w:proofErr w:type="gramEnd"/>
      <w:r w:rsidRPr="0096315C">
        <w:t>1023),</w:t>
      </w:r>
    </w:p>
    <w:p w14:paraId="06973A64" w14:textId="77777777" w:rsidR="00F05A65" w:rsidRPr="0096315C" w:rsidRDefault="00F05A65" w:rsidP="00F05A65">
      <w:pPr>
        <w:pStyle w:val="PL"/>
        <w:shd w:val="clear" w:color="auto" w:fill="E6E6E6"/>
      </w:pPr>
      <w:r w:rsidRPr="0096315C">
        <w:tab/>
      </w:r>
      <w:r w:rsidRPr="0096315C">
        <w:tab/>
      </w:r>
      <w:r w:rsidRPr="0096315C">
        <w:tab/>
        <w:t>npusch-StartSubframe-r19</w:t>
      </w:r>
      <w:r w:rsidRPr="0096315C">
        <w:tab/>
      </w:r>
      <w:r w:rsidRPr="0096315C">
        <w:tab/>
      </w:r>
      <w:r w:rsidRPr="0096315C">
        <w:tab/>
        <w:t>INTEGER (</w:t>
      </w:r>
      <w:proofErr w:type="gramStart"/>
      <w:r w:rsidRPr="0096315C">
        <w:t>0..</w:t>
      </w:r>
      <w:proofErr w:type="gramEnd"/>
      <w:r w:rsidRPr="0096315C">
        <w:t>9)</w:t>
      </w:r>
    </w:p>
    <w:p w14:paraId="72A7B151" w14:textId="77777777" w:rsidR="00F05A65" w:rsidRPr="0096315C" w:rsidRDefault="00F05A65" w:rsidP="00F05A65">
      <w:pPr>
        <w:pStyle w:val="PL"/>
        <w:shd w:val="clear" w:color="auto" w:fill="E6E6E6"/>
      </w:pPr>
      <w:r w:rsidRPr="0096315C">
        <w:tab/>
      </w:r>
      <w:r w:rsidRPr="0096315C">
        <w:tab/>
        <w:t>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  <w:r w:rsidRPr="0096315C">
        <w:tab/>
        <w:t>-- Cond SIB2</w:t>
      </w:r>
    </w:p>
    <w:p w14:paraId="279A5F49" w14:textId="4B03D34B" w:rsidR="00F05A65" w:rsidRPr="0096315C" w:rsidRDefault="00F05A65" w:rsidP="00F05A65">
      <w:pPr>
        <w:pStyle w:val="PL"/>
        <w:shd w:val="clear" w:color="auto" w:fill="E6E6E6"/>
      </w:pPr>
      <w:r>
        <w:t>……</w:t>
      </w:r>
    </w:p>
    <w:p w14:paraId="6846474A" w14:textId="77777777" w:rsidR="00F05A65" w:rsidRPr="0096315C" w:rsidRDefault="00F05A65" w:rsidP="00F05A65">
      <w:pPr>
        <w:pStyle w:val="PL"/>
        <w:shd w:val="clear" w:color="auto" w:fill="E6E6E6"/>
      </w:pPr>
      <w:r w:rsidRPr="0096315C">
        <w:t>}</w:t>
      </w:r>
    </w:p>
    <w:p w14:paraId="4C145077" w14:textId="39F44FF4" w:rsidR="00F05A65" w:rsidRDefault="00F05A65" w:rsidP="007A5736"/>
    <w:p w14:paraId="41EE196A" w14:textId="0E335D68" w:rsidR="004C5EDD" w:rsidRDefault="00F05A65" w:rsidP="009F235E">
      <w:pPr>
        <w:snapToGrid w:val="0"/>
        <w:spacing w:after="100"/>
      </w:pPr>
      <w:r>
        <w:lastRenderedPageBreak/>
        <w:t xml:space="preserve">The </w:t>
      </w:r>
      <w:r w:rsidR="00721FF2">
        <w:t>N</w:t>
      </w:r>
      <w:r>
        <w:t>PUSCH occasion for CB-M</w:t>
      </w:r>
      <w:r>
        <w:rPr>
          <w:rFonts w:hint="eastAsia"/>
        </w:rPr>
        <w:t>s</w:t>
      </w:r>
      <w:r>
        <w:t xml:space="preserve">g3 EDT is </w:t>
      </w:r>
      <w:r w:rsidR="00D64A75">
        <w:t>sequentially determined</w:t>
      </w:r>
      <w:r>
        <w:t xml:space="preserve"> </w:t>
      </w:r>
      <w:r w:rsidR="00D64A75">
        <w:t>according to</w:t>
      </w:r>
      <w:r>
        <w:t xml:space="preserve"> the </w:t>
      </w:r>
      <w:r w:rsidR="00EB370A">
        <w:t xml:space="preserve">first </w:t>
      </w:r>
      <w:r w:rsidR="00721FF2">
        <w:t>N</w:t>
      </w:r>
      <w:r w:rsidR="00EB370A">
        <w:t xml:space="preserve">PUSCH occasion and the </w:t>
      </w:r>
      <w:r w:rsidR="00721FF2">
        <w:t xml:space="preserve">NPUSCH </w:t>
      </w:r>
      <w:r w:rsidR="00EB370A">
        <w:t>periodicity,</w:t>
      </w:r>
      <w:r w:rsidR="00D64A75">
        <w:t xml:space="preserve"> where the first </w:t>
      </w:r>
      <w:r w:rsidR="00721FF2">
        <w:t>N</w:t>
      </w:r>
      <w:r w:rsidR="00D64A75">
        <w:t xml:space="preserve">PUSCH occasion is derived from </w:t>
      </w:r>
      <w:r w:rsidR="00721FF2">
        <w:t xml:space="preserve">two </w:t>
      </w:r>
      <w:r w:rsidR="00D64A75">
        <w:t>parameters</w:t>
      </w:r>
      <w:r w:rsidR="00721FF2">
        <w:t>, i.e.,</w:t>
      </w:r>
      <w:r w:rsidR="00D64A75">
        <w:t xml:space="preserve"> </w:t>
      </w:r>
      <w:proofErr w:type="spellStart"/>
      <w:r w:rsidRPr="0096315C">
        <w:t>npusch-StartSFN</w:t>
      </w:r>
      <w:proofErr w:type="spellEnd"/>
      <w:r w:rsidR="00D64A75">
        <w:t xml:space="preserve"> and </w:t>
      </w:r>
      <w:proofErr w:type="spellStart"/>
      <w:r w:rsidRPr="0096315C">
        <w:t>npusch-StartSubframe</w:t>
      </w:r>
      <w:proofErr w:type="spellEnd"/>
      <w:r>
        <w:t xml:space="preserve">, </w:t>
      </w:r>
      <w:r w:rsidR="00D64A75">
        <w:t>both of which</w:t>
      </w:r>
      <w:r>
        <w:t xml:space="preserve"> are configured via SIB. </w:t>
      </w:r>
      <w:r w:rsidR="00EB370A">
        <w:t xml:space="preserve">In IoT NTN TDD </w:t>
      </w:r>
      <w:r w:rsidR="00EB370A">
        <w:rPr>
          <w:rFonts w:hint="eastAsia"/>
        </w:rPr>
        <w:t>mode</w:t>
      </w:r>
      <w:r w:rsidR="00EB370A">
        <w:t>, t</w:t>
      </w:r>
      <w:r>
        <w:t>he</w:t>
      </w:r>
      <w:r w:rsidR="00D64A75" w:rsidRPr="00D64A75">
        <w:t xml:space="preserve"> </w:t>
      </w:r>
      <w:r w:rsidR="00721FF2">
        <w:t xml:space="preserve">NPUSCH </w:t>
      </w:r>
      <w:r w:rsidR="00D64A75">
        <w:t>periodicity</w:t>
      </w:r>
      <w:r>
        <w:t xml:space="preserve"> values cannot be</w:t>
      </w:r>
      <w:r w:rsidRPr="008E059E">
        <w:t xml:space="preserve"> divide</w:t>
      </w:r>
      <w:r>
        <w:t>d by 10240, causing the SFN/</w:t>
      </w:r>
      <w:r>
        <w:rPr>
          <w:rFonts w:hint="eastAsia"/>
        </w:rPr>
        <w:t>subfra</w:t>
      </w:r>
      <w:r>
        <w:t xml:space="preserve">me of </w:t>
      </w:r>
      <w:r w:rsidR="00721FF2">
        <w:t xml:space="preserve">NPUSCH </w:t>
      </w:r>
      <w:r>
        <w:t>occasion for CB-M</w:t>
      </w:r>
      <w:r>
        <w:rPr>
          <w:rFonts w:hint="eastAsia"/>
        </w:rPr>
        <w:t>s</w:t>
      </w:r>
      <w:r>
        <w:t xml:space="preserve">g3 EDT in different H-SFNs differ from each other. </w:t>
      </w:r>
      <w:r w:rsidR="00EB370A">
        <w:t>As such</w:t>
      </w:r>
      <w:r w:rsidR="00EB370A" w:rsidRPr="00EB370A">
        <w:t xml:space="preserve">, </w:t>
      </w:r>
      <w:r w:rsidR="00EB370A">
        <w:t xml:space="preserve">if the </w:t>
      </w:r>
      <w:r w:rsidR="00EB370A" w:rsidRPr="00EB370A">
        <w:t>CB-Msg3 EDT</w:t>
      </w:r>
      <w:r w:rsidR="00EB370A">
        <w:t xml:space="preserve"> configuration is unchanged across H-SFN</w:t>
      </w:r>
      <w:r w:rsidR="00F4500E">
        <w:t>s</w:t>
      </w:r>
      <w:r w:rsidR="00EB370A" w:rsidRPr="00EB370A">
        <w:t xml:space="preserve">, UEs </w:t>
      </w:r>
      <w:r w:rsidR="00EB370A">
        <w:t xml:space="preserve">acquiring the </w:t>
      </w:r>
      <w:r w:rsidR="00EB370A" w:rsidRPr="00EB370A">
        <w:t xml:space="preserve">CB-Msg3 EDT configuration in different H-SFNs will have different understandings </w:t>
      </w:r>
      <w:r w:rsidR="00EB370A">
        <w:t xml:space="preserve">on </w:t>
      </w:r>
      <w:r w:rsidR="00D64A75">
        <w:rPr>
          <w:lang w:eastAsia="ja-JP"/>
        </w:rPr>
        <w:t>the SFN/</w:t>
      </w:r>
      <w:proofErr w:type="spellStart"/>
      <w:r w:rsidR="00D64A75">
        <w:rPr>
          <w:lang w:eastAsia="ja-JP"/>
        </w:rPr>
        <w:t>suframe</w:t>
      </w:r>
      <w:proofErr w:type="spellEnd"/>
      <w:r w:rsidR="00D64A75">
        <w:rPr>
          <w:lang w:eastAsia="ja-JP"/>
        </w:rPr>
        <w:t xml:space="preserve"> for the first </w:t>
      </w:r>
      <w:r w:rsidR="00721FF2">
        <w:t xml:space="preserve">NPUSCH </w:t>
      </w:r>
      <w:r w:rsidR="00D64A75">
        <w:rPr>
          <w:lang w:eastAsia="ja-JP"/>
        </w:rPr>
        <w:t>occasion</w:t>
      </w:r>
      <w:r w:rsidR="00D64A75">
        <w:rPr>
          <w:rFonts w:hint="eastAsia"/>
          <w:lang w:eastAsia="ja-JP"/>
        </w:rPr>
        <w:t xml:space="preserve"> </w:t>
      </w:r>
      <w:r w:rsidR="00D64A75">
        <w:rPr>
          <w:lang w:eastAsia="ja-JP"/>
        </w:rPr>
        <w:t>as well as the subsequent PUSCH occasions</w:t>
      </w:r>
      <w:r w:rsidR="00D64A75">
        <w:t xml:space="preserve">, </w:t>
      </w:r>
      <w:r w:rsidR="00EB370A">
        <w:t xml:space="preserve">causing </w:t>
      </w:r>
      <w:r w:rsidR="00EB370A">
        <w:rPr>
          <w:rFonts w:hint="eastAsia"/>
          <w:lang w:eastAsia="ja-JP"/>
        </w:rPr>
        <w:t xml:space="preserve">an ambiguity </w:t>
      </w:r>
      <w:r w:rsidR="00EB370A">
        <w:rPr>
          <w:lang w:eastAsia="ja-JP"/>
        </w:rPr>
        <w:t xml:space="preserve">on the </w:t>
      </w:r>
      <w:r w:rsidR="00D64A75">
        <w:rPr>
          <w:lang w:eastAsia="ja-JP"/>
        </w:rPr>
        <w:t xml:space="preserve">time-domain resource of </w:t>
      </w:r>
      <w:r w:rsidR="00721FF2">
        <w:t xml:space="preserve">NPUSCH </w:t>
      </w:r>
      <w:r w:rsidR="00D64A75">
        <w:rPr>
          <w:lang w:eastAsia="ja-JP"/>
        </w:rPr>
        <w:t>occasions between UE and network.</w:t>
      </w:r>
      <w:r>
        <w:t xml:space="preserve"> </w:t>
      </w:r>
    </w:p>
    <w:p w14:paraId="63931733" w14:textId="7025BB5C" w:rsidR="005C4ECB" w:rsidRPr="00FD5984" w:rsidRDefault="007007A3" w:rsidP="00F048DE">
      <w:pPr>
        <w:snapToGrid w:val="0"/>
        <w:spacing w:after="10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DBCE71F" wp14:editId="23C7868F">
            <wp:extent cx="4888523" cy="1800928"/>
            <wp:effectExtent l="0" t="0" r="762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8283" cy="1804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B23D9" w14:textId="2BC452C5" w:rsidR="005C4ECB" w:rsidRDefault="005C4ECB" w:rsidP="005C4ECB">
      <w:pPr>
        <w:snapToGrid w:val="0"/>
        <w:spacing w:after="100"/>
        <w:jc w:val="center"/>
        <w:rPr>
          <w:b/>
          <w:bCs/>
          <w:sz w:val="22"/>
        </w:rPr>
      </w:pPr>
      <w:r w:rsidRPr="005C4ECB">
        <w:rPr>
          <w:b/>
          <w:bCs/>
          <w:sz w:val="22"/>
        </w:rPr>
        <w:t xml:space="preserve">Figure 1: SFN wrap-round issue to support 90 </w:t>
      </w:r>
      <w:proofErr w:type="spellStart"/>
      <w:r w:rsidRPr="005C4ECB">
        <w:rPr>
          <w:b/>
          <w:bCs/>
          <w:sz w:val="22"/>
        </w:rPr>
        <w:t>ms</w:t>
      </w:r>
      <w:proofErr w:type="spellEnd"/>
      <w:r w:rsidRPr="005C4ECB">
        <w:rPr>
          <w:b/>
          <w:bCs/>
          <w:sz w:val="22"/>
        </w:rPr>
        <w:t xml:space="preserve"> NPUSCH periodicity </w:t>
      </w:r>
      <w:r w:rsidR="00F048DE">
        <w:rPr>
          <w:b/>
          <w:bCs/>
          <w:sz w:val="22"/>
        </w:rPr>
        <w:t>for CB-Msg3 EDT</w:t>
      </w:r>
    </w:p>
    <w:p w14:paraId="0AB2C574" w14:textId="77777777" w:rsidR="005C4ECB" w:rsidRPr="005C4ECB" w:rsidRDefault="005C4ECB" w:rsidP="005C4ECB">
      <w:pPr>
        <w:snapToGrid w:val="0"/>
        <w:spacing w:after="100"/>
        <w:jc w:val="center"/>
        <w:rPr>
          <w:b/>
          <w:bCs/>
          <w:sz w:val="22"/>
        </w:rPr>
      </w:pPr>
    </w:p>
    <w:p w14:paraId="76ABAF52" w14:textId="2E16B83E" w:rsidR="00F4500E" w:rsidRDefault="00F4500E" w:rsidP="00F4500E">
      <w:pPr>
        <w:pStyle w:val="Observation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spacing w:beforeLines="0" w:before="0"/>
        <w:ind w:left="1701" w:hanging="1701"/>
        <w:textAlignment w:val="baseline"/>
      </w:pPr>
      <w:r>
        <w:t>Multiple of</w:t>
      </w:r>
      <w:r w:rsidRPr="00F4500E">
        <w:t xml:space="preserve"> 90 </w:t>
      </w:r>
      <w:proofErr w:type="spellStart"/>
      <w:r w:rsidRPr="00F4500E">
        <w:t>ms</w:t>
      </w:r>
      <w:proofErr w:type="spellEnd"/>
      <w:r w:rsidRPr="00F4500E">
        <w:t xml:space="preserve"> NPUSCH periodicity for CB-Msg3 EDT</w:t>
      </w:r>
      <w:r>
        <w:t xml:space="preserve"> may cause </w:t>
      </w:r>
      <w:r>
        <w:rPr>
          <w:rFonts w:hint="eastAsia"/>
        </w:rPr>
        <w:t xml:space="preserve">an ambiguity </w:t>
      </w:r>
      <w:r>
        <w:t>on the time-domain resource of NPUSCH occasions between UE and network.</w:t>
      </w:r>
    </w:p>
    <w:p w14:paraId="05564003" w14:textId="77777777" w:rsidR="005C4ECB" w:rsidRPr="005C4ECB" w:rsidRDefault="005C4ECB" w:rsidP="005C4ECB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spacing w:beforeLines="0" w:before="0"/>
        <w:textAlignment w:val="baseline"/>
        <w:rPr>
          <w:lang w:val="en-US"/>
        </w:rPr>
      </w:pPr>
    </w:p>
    <w:p w14:paraId="6CA81A28" w14:textId="48A3DFCA" w:rsidR="00721FF2" w:rsidRDefault="00F05A65" w:rsidP="009F235E">
      <w:pPr>
        <w:snapToGrid w:val="0"/>
        <w:spacing w:after="100"/>
      </w:pPr>
      <w:r>
        <w:t xml:space="preserve">To address this issue, </w:t>
      </w:r>
      <w:r w:rsidR="009F235E">
        <w:t xml:space="preserve">a simple and straightforward way is to introduce a start H-SFN, e.g., </w:t>
      </w:r>
      <w:proofErr w:type="spellStart"/>
      <w:r w:rsidR="009F235E" w:rsidRPr="0096315C">
        <w:t>npusch-Start</w:t>
      </w:r>
      <w:r w:rsidR="009F235E">
        <w:t>H</w:t>
      </w:r>
      <w:r w:rsidR="009F235E" w:rsidRPr="0096315C">
        <w:t>SFN</w:t>
      </w:r>
      <w:proofErr w:type="spellEnd"/>
      <w:r w:rsidR="009F235E">
        <w:t xml:space="preserve"> in </w:t>
      </w:r>
      <w:r w:rsidR="009F235E" w:rsidRPr="0096315C">
        <w:t>cb-Msg3-TimeResource-NB-r19</w:t>
      </w:r>
      <w:r w:rsidR="009F235E">
        <w:t>, so that UE would be aware of which H-SFN the first PUSCH occasion is located in</w:t>
      </w:r>
      <w:r>
        <w:t>.</w:t>
      </w:r>
      <w:r w:rsidR="009F235E">
        <w:t xml:space="preserve"> </w:t>
      </w:r>
      <w:r w:rsidR="00721FF2">
        <w:t>This field should be mandatorily configured in I</w:t>
      </w:r>
      <w:r w:rsidR="00721FF2">
        <w:rPr>
          <w:rFonts w:hint="eastAsia"/>
        </w:rPr>
        <w:t>o</w:t>
      </w:r>
      <w:r w:rsidR="00721FF2">
        <w:t>T NTN TDD mode if CB-Msg3 EDT is configured, while in I</w:t>
      </w:r>
      <w:r w:rsidR="00721FF2">
        <w:rPr>
          <w:rFonts w:hint="eastAsia"/>
        </w:rPr>
        <w:t>o</w:t>
      </w:r>
      <w:r w:rsidR="00721FF2">
        <w:t xml:space="preserve">T NTN FDD, this field can be optional </w:t>
      </w:r>
      <w:r w:rsidR="00A51C3F">
        <w:t>or not needed.</w:t>
      </w:r>
    </w:p>
    <w:p w14:paraId="6CAC0952" w14:textId="155925BC" w:rsidR="00F05A65" w:rsidRDefault="00721FF2" w:rsidP="00F4500E">
      <w:pPr>
        <w:snapToGrid w:val="0"/>
        <w:spacing w:after="100"/>
      </w:pPr>
      <w:r>
        <w:t>N</w:t>
      </w:r>
      <w:r w:rsidR="009F235E">
        <w:t>ote that the issue would also exits when H-SFN</w:t>
      </w:r>
      <w:r w:rsidR="009F235E" w:rsidRPr="001E3CE5">
        <w:t xml:space="preserve"> wrap-around happens</w:t>
      </w:r>
      <w:r w:rsidR="00131461">
        <w:t xml:space="preserve"> as shown in figure 2</w:t>
      </w:r>
      <w:r w:rsidR="009F235E">
        <w:t>, but considering that this would not happen frequently, i.e.</w:t>
      </w:r>
      <w:r w:rsidR="00FD5984">
        <w:t>,</w:t>
      </w:r>
      <w:r w:rsidR="009F235E">
        <w:t xml:space="preserve"> once per 1024*1024 SFN, it may rely on network </w:t>
      </w:r>
      <w:r w:rsidR="007A5736" w:rsidRPr="007A5736">
        <w:t xml:space="preserve">to reconfigure the start </w:t>
      </w:r>
      <w:r w:rsidR="003C5798">
        <w:t>H-SFN/</w:t>
      </w:r>
      <w:r w:rsidR="007A5736" w:rsidRPr="007A5736">
        <w:t>SFN</w:t>
      </w:r>
      <w:r w:rsidR="003C5798">
        <w:t>/subframe</w:t>
      </w:r>
      <w:r w:rsidR="007A5736" w:rsidRPr="007A5736">
        <w:t xml:space="preserve"> </w:t>
      </w:r>
      <w:r w:rsidR="007A5736" w:rsidRPr="007A5736">
        <w:rPr>
          <w:lang w:val="en-US"/>
        </w:rPr>
        <w:t xml:space="preserve">upon </w:t>
      </w:r>
      <w:r w:rsidR="003C5798">
        <w:rPr>
          <w:lang w:val="en-US"/>
        </w:rPr>
        <w:t>H-</w:t>
      </w:r>
      <w:r w:rsidR="007A5736" w:rsidRPr="007A5736">
        <w:t>SFN wrap</w:t>
      </w:r>
      <w:r w:rsidR="00FD5984">
        <w:t>-</w:t>
      </w:r>
      <w:r w:rsidR="007A5736" w:rsidRPr="007A5736">
        <w:t>round</w:t>
      </w:r>
      <w:r w:rsidR="003C5798">
        <w:t>.</w:t>
      </w:r>
      <w:r w:rsidR="00F05A65">
        <w:t xml:space="preserve"> </w:t>
      </w:r>
    </w:p>
    <w:p w14:paraId="4069BF2C" w14:textId="36563BB4" w:rsidR="00131461" w:rsidRDefault="00131461" w:rsidP="00F048DE">
      <w:pPr>
        <w:snapToGrid w:val="0"/>
        <w:spacing w:after="100"/>
        <w:jc w:val="center"/>
      </w:pPr>
      <w:r>
        <w:rPr>
          <w:noProof/>
        </w:rPr>
        <w:drawing>
          <wp:inline distT="0" distB="0" distL="0" distR="0" wp14:anchorId="658772B7" wp14:editId="6542E346">
            <wp:extent cx="5511165" cy="267410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7136" cy="267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241AF" w14:textId="6F3479BE" w:rsidR="00F048DE" w:rsidRDefault="00F048DE" w:rsidP="00F048DE">
      <w:pPr>
        <w:snapToGrid w:val="0"/>
        <w:spacing w:after="100"/>
        <w:jc w:val="center"/>
        <w:rPr>
          <w:b/>
          <w:bCs/>
          <w:sz w:val="22"/>
        </w:rPr>
      </w:pPr>
      <w:r w:rsidRPr="005C4ECB">
        <w:rPr>
          <w:b/>
          <w:bCs/>
          <w:sz w:val="22"/>
        </w:rPr>
        <w:t xml:space="preserve">Figure </w:t>
      </w:r>
      <w:r>
        <w:rPr>
          <w:b/>
          <w:bCs/>
          <w:sz w:val="22"/>
        </w:rPr>
        <w:t>2</w:t>
      </w:r>
      <w:r w:rsidRPr="005C4ECB">
        <w:rPr>
          <w:b/>
          <w:bCs/>
          <w:sz w:val="22"/>
        </w:rPr>
        <w:t xml:space="preserve">: </w:t>
      </w:r>
      <w:r>
        <w:rPr>
          <w:b/>
          <w:bCs/>
          <w:sz w:val="22"/>
        </w:rPr>
        <w:t>H-</w:t>
      </w:r>
      <w:r w:rsidRPr="005C4ECB">
        <w:rPr>
          <w:b/>
          <w:bCs/>
          <w:sz w:val="22"/>
        </w:rPr>
        <w:t xml:space="preserve">SFN wrap-round issue to support 90 </w:t>
      </w:r>
      <w:proofErr w:type="spellStart"/>
      <w:r w:rsidRPr="005C4ECB">
        <w:rPr>
          <w:b/>
          <w:bCs/>
          <w:sz w:val="22"/>
        </w:rPr>
        <w:t>ms</w:t>
      </w:r>
      <w:proofErr w:type="spellEnd"/>
      <w:r w:rsidRPr="005C4ECB">
        <w:rPr>
          <w:b/>
          <w:bCs/>
          <w:sz w:val="22"/>
        </w:rPr>
        <w:t xml:space="preserve"> NPUSCH periodicity </w:t>
      </w:r>
      <w:r>
        <w:rPr>
          <w:b/>
          <w:bCs/>
          <w:sz w:val="22"/>
        </w:rPr>
        <w:t>for CB-Msg3 EDT</w:t>
      </w:r>
    </w:p>
    <w:p w14:paraId="253D430E" w14:textId="77777777" w:rsidR="00F048DE" w:rsidRPr="00F048DE" w:rsidRDefault="00F048DE" w:rsidP="00F048DE">
      <w:pPr>
        <w:snapToGrid w:val="0"/>
        <w:spacing w:after="100"/>
        <w:jc w:val="center"/>
      </w:pPr>
    </w:p>
    <w:p w14:paraId="613A3F44" w14:textId="5E263D18" w:rsidR="00F05A65" w:rsidRDefault="00721FF2" w:rsidP="00721FF2">
      <w:pPr>
        <w:pStyle w:val="Proposal"/>
      </w:pPr>
      <w:r w:rsidRPr="00721FF2">
        <w:t>Introduce start H-SFN</w:t>
      </w:r>
      <w:r>
        <w:t xml:space="preserve">, e.g., </w:t>
      </w:r>
      <w:proofErr w:type="spellStart"/>
      <w:r w:rsidRPr="0096315C">
        <w:t>npusch-Start</w:t>
      </w:r>
      <w:r>
        <w:t>H</w:t>
      </w:r>
      <w:r w:rsidRPr="0096315C">
        <w:t>SFN</w:t>
      </w:r>
      <w:proofErr w:type="spellEnd"/>
      <w:r>
        <w:t xml:space="preserve"> in </w:t>
      </w:r>
      <w:r w:rsidRPr="0096315C">
        <w:t>cb-Msg3-TimeResource-NB-r19</w:t>
      </w:r>
      <w:r w:rsidR="009558F7">
        <w:t xml:space="preserve">, which is defined as conditional </w:t>
      </w:r>
      <w:r w:rsidR="007D4640">
        <w:rPr>
          <w:rFonts w:hint="eastAsia"/>
        </w:rPr>
        <w:t>mand</w:t>
      </w:r>
      <w:r w:rsidR="007D4640">
        <w:t xml:space="preserve">atory </w:t>
      </w:r>
      <w:r w:rsidR="009558F7">
        <w:t>field in I</w:t>
      </w:r>
      <w:r w:rsidR="009558F7">
        <w:rPr>
          <w:rFonts w:hint="eastAsia"/>
        </w:rPr>
        <w:t>o</w:t>
      </w:r>
      <w:r w:rsidR="009558F7">
        <w:t>T NTN TDD mode.</w:t>
      </w:r>
    </w:p>
    <w:p w14:paraId="5472C902" w14:textId="6453315F" w:rsidR="00F4500E" w:rsidRPr="00F4500E" w:rsidRDefault="00F4500E" w:rsidP="00F4500E">
      <w:pPr>
        <w:pStyle w:val="Proposal"/>
      </w:pPr>
      <w:r>
        <w:lastRenderedPageBreak/>
        <w:t xml:space="preserve">RAN2 agrees </w:t>
      </w:r>
      <w:r w:rsidR="002E1F8D">
        <w:t xml:space="preserve">in IoT NTN TDD mode, </w:t>
      </w:r>
      <w:r w:rsidRPr="00F4500E">
        <w:t>it may rely on network to reconfigure the start H-SFN/SFN/subframe</w:t>
      </w:r>
      <w:r w:rsidR="002E1F8D">
        <w:t xml:space="preserve"> for</w:t>
      </w:r>
      <w:r w:rsidRPr="00F4500E">
        <w:t xml:space="preserve"> NPUSCH for CB-Msg3 EDT upon H-SFN wraps round</w:t>
      </w:r>
      <w:r w:rsidR="002E1F8D">
        <w:t xml:space="preserve"> to avoid the </w:t>
      </w:r>
      <w:r w:rsidR="002E1F8D">
        <w:rPr>
          <w:rFonts w:hint="eastAsia"/>
        </w:rPr>
        <w:t xml:space="preserve">ambiguity </w:t>
      </w:r>
      <w:r w:rsidR="002E1F8D">
        <w:t>on NPUSCH occasions between UE and network.</w:t>
      </w:r>
    </w:p>
    <w:p w14:paraId="76201354" w14:textId="77777777" w:rsidR="00F048DE" w:rsidRDefault="00F048DE" w:rsidP="007A5736">
      <w:pPr>
        <w:rPr>
          <w:b/>
          <w:bCs/>
          <w:u w:val="single"/>
        </w:rPr>
      </w:pPr>
    </w:p>
    <w:p w14:paraId="01475CB0" w14:textId="4B2F7173" w:rsidR="007A5736" w:rsidRPr="007A5736" w:rsidRDefault="007A5736" w:rsidP="007A5736">
      <w:pPr>
        <w:rPr>
          <w:b/>
          <w:bCs/>
          <w:u w:val="single"/>
        </w:rPr>
      </w:pPr>
      <w:r w:rsidRPr="007A5736">
        <w:rPr>
          <w:b/>
          <w:bCs/>
          <w:u w:val="single"/>
        </w:rPr>
        <w:t>Issue 2: UL collision due to postponement</w:t>
      </w:r>
    </w:p>
    <w:p w14:paraId="7C39129E" w14:textId="77777777" w:rsidR="009558F7" w:rsidRDefault="009558F7" w:rsidP="007A5736">
      <w:pPr>
        <w:rPr>
          <w:lang w:val="en-US"/>
        </w:rPr>
      </w:pPr>
      <w:r>
        <w:rPr>
          <w:lang w:val="en-US"/>
        </w:rPr>
        <w:t>In last RAN2 meeting, it was agreed that for</w:t>
      </w:r>
      <w:r w:rsidRPr="009558F7">
        <w:rPr>
          <w:lang w:val="en-US"/>
        </w:rPr>
        <w:t xml:space="preserve"> CB-msg3-EDT if the subframe of the NPUSCH transmission is not a U-subframe, the NPUSCH transmission is postponed to the nearest U-subframe</w:t>
      </w:r>
      <w:r>
        <w:rPr>
          <w:lang w:val="en-US"/>
        </w:rPr>
        <w:t xml:space="preserve">. The postponement of </w:t>
      </w:r>
      <w:r w:rsidRPr="009558F7">
        <w:rPr>
          <w:lang w:val="en-US"/>
        </w:rPr>
        <w:t>NPUSCH transmission</w:t>
      </w:r>
      <w:r>
        <w:rPr>
          <w:lang w:val="en-US"/>
        </w:rPr>
        <w:t xml:space="preserve"> for CB-Msg3 EDT would cause new UL collision cases. In general, the following UL collision cases needs to be discussed.</w:t>
      </w:r>
    </w:p>
    <w:p w14:paraId="1D610DA8" w14:textId="77777777" w:rsidR="009558F7" w:rsidRPr="00312EE3" w:rsidRDefault="009558F7" w:rsidP="00312EE3">
      <w:pPr>
        <w:pStyle w:val="aff4"/>
        <w:numPr>
          <w:ilvl w:val="0"/>
          <w:numId w:val="42"/>
        </w:numPr>
        <w:rPr>
          <w:lang w:val="en-US"/>
        </w:rPr>
      </w:pPr>
      <w:r w:rsidRPr="00312EE3">
        <w:rPr>
          <w:lang w:val="en-US"/>
        </w:rPr>
        <w:t>Case 1: collision between NPUSCH for CB-Msg3 EDT and NPRACH</w:t>
      </w:r>
    </w:p>
    <w:p w14:paraId="022391AE" w14:textId="018684CF" w:rsidR="009558F7" w:rsidRPr="00312EE3" w:rsidRDefault="00312EE3" w:rsidP="007A5736">
      <w:pPr>
        <w:rPr>
          <w:lang w:val="en-US"/>
        </w:rPr>
      </w:pPr>
      <w:r>
        <w:rPr>
          <w:lang w:val="en-US"/>
        </w:rPr>
        <w:t xml:space="preserve">Currently, if NPUSCH and NPRACH collide, </w:t>
      </w:r>
      <w:r w:rsidRPr="00312EE3">
        <w:t>NPRACH is prioritized</w:t>
      </w:r>
      <w:r>
        <w:t xml:space="preserve"> </w:t>
      </w:r>
      <w:r w:rsidRPr="00312EE3">
        <w:t xml:space="preserve">and NPUSCH is postponed in unit of </w:t>
      </w:r>
      <w:proofErr w:type="spellStart"/>
      <w:r w:rsidRPr="00312EE3">
        <w:t>Nslot</w:t>
      </w:r>
      <w:proofErr w:type="spellEnd"/>
      <w:r w:rsidRPr="00312EE3">
        <w:t xml:space="preserve">, where </w:t>
      </w:r>
      <w:proofErr w:type="spellStart"/>
      <w:r w:rsidRPr="00312EE3">
        <w:t>Nslot</w:t>
      </w:r>
      <w:proofErr w:type="spellEnd"/>
      <w:r w:rsidRPr="00312EE3">
        <w:t xml:space="preserve"> is 2 for 15kHz SCS and 1 for 3.75kHz SCS</w:t>
      </w:r>
      <w:r>
        <w:t xml:space="preserve">. </w:t>
      </w:r>
      <w:r w:rsidR="002E1F8D">
        <w:t xml:space="preserve">In our </w:t>
      </w:r>
      <w:proofErr w:type="spellStart"/>
      <w:r w:rsidR="002E1F8D">
        <w:t>vew</w:t>
      </w:r>
      <w:proofErr w:type="spellEnd"/>
      <w:r w:rsidR="002E1F8D">
        <w:t>,</w:t>
      </w:r>
      <w:r>
        <w:t xml:space="preserve"> for the</w:t>
      </w:r>
      <w:r>
        <w:rPr>
          <w:lang w:val="en-US"/>
        </w:rPr>
        <w:t xml:space="preserve"> </w:t>
      </w:r>
      <w:r w:rsidRPr="007A5736">
        <w:rPr>
          <w:lang w:val="en-US"/>
        </w:rPr>
        <w:t xml:space="preserve">collision between PRACH and PUSCH for </w:t>
      </w:r>
      <w:r w:rsidRPr="007A5736">
        <w:t>CB-M</w:t>
      </w:r>
      <w:r w:rsidRPr="007A5736">
        <w:rPr>
          <w:lang w:val="en-US"/>
        </w:rPr>
        <w:t>sg3 EDT</w:t>
      </w:r>
      <w:r>
        <w:rPr>
          <w:lang w:val="en-US"/>
        </w:rPr>
        <w:t>,</w:t>
      </w:r>
      <w:r w:rsidRPr="007A5736">
        <w:rPr>
          <w:lang w:val="en-US"/>
        </w:rPr>
        <w:t xml:space="preserve"> </w:t>
      </w:r>
      <w:r>
        <w:rPr>
          <w:lang w:val="en-US"/>
        </w:rPr>
        <w:t xml:space="preserve">we could </w:t>
      </w:r>
      <w:r w:rsidRPr="007A5736">
        <w:rPr>
          <w:lang w:val="en-US"/>
        </w:rPr>
        <w:t>follow the current principle</w:t>
      </w:r>
      <w:r>
        <w:rPr>
          <w:lang w:val="en-US"/>
        </w:rPr>
        <w:t>.</w:t>
      </w:r>
    </w:p>
    <w:p w14:paraId="6103B89B" w14:textId="6C2D34FE" w:rsidR="009558F7" w:rsidRDefault="009558F7" w:rsidP="00312EE3">
      <w:pPr>
        <w:pStyle w:val="aff4"/>
        <w:numPr>
          <w:ilvl w:val="0"/>
          <w:numId w:val="42"/>
        </w:numPr>
        <w:rPr>
          <w:lang w:val="en-US"/>
        </w:rPr>
      </w:pPr>
      <w:r>
        <w:rPr>
          <w:lang w:val="en-US"/>
        </w:rPr>
        <w:t xml:space="preserve">Case 2: collision between </w:t>
      </w:r>
      <w:r w:rsidRPr="009558F7">
        <w:rPr>
          <w:lang w:val="en-US"/>
        </w:rPr>
        <w:t xml:space="preserve">NPUSCH </w:t>
      </w:r>
      <w:r>
        <w:rPr>
          <w:lang w:val="en-US"/>
        </w:rPr>
        <w:t>for CB-Msg3 EDT and other NPUSCH</w:t>
      </w:r>
    </w:p>
    <w:p w14:paraId="1D56E318" w14:textId="06D00134" w:rsidR="00312EE3" w:rsidRPr="00312EE3" w:rsidRDefault="00312EE3" w:rsidP="00312EE3">
      <w:pPr>
        <w:rPr>
          <w:lang w:val="en-US"/>
        </w:rPr>
      </w:pPr>
      <w:r>
        <w:rPr>
          <w:lang w:val="en-US"/>
        </w:rPr>
        <w:t>For this collision case, the following options can be considered.</w:t>
      </w:r>
    </w:p>
    <w:p w14:paraId="28BD4368" w14:textId="77777777" w:rsidR="00312EE3" w:rsidRPr="00312EE3" w:rsidRDefault="00312EE3" w:rsidP="00312EE3">
      <w:pPr>
        <w:pStyle w:val="aff4"/>
        <w:numPr>
          <w:ilvl w:val="0"/>
          <w:numId w:val="43"/>
        </w:numPr>
        <w:rPr>
          <w:lang w:val="en-US"/>
        </w:rPr>
      </w:pPr>
      <w:r w:rsidRPr="00312EE3">
        <w:rPr>
          <w:lang w:val="en-US"/>
        </w:rPr>
        <w:t>Option1: Introduce priority between the two: PUSCH for CB-Msg3 EDT is prioritized, and the deprioritized one is dropped or postponed</w:t>
      </w:r>
    </w:p>
    <w:p w14:paraId="7FCFC292" w14:textId="77777777" w:rsidR="00312EE3" w:rsidRPr="00312EE3" w:rsidRDefault="00312EE3" w:rsidP="00312EE3">
      <w:pPr>
        <w:pStyle w:val="aff4"/>
        <w:numPr>
          <w:ilvl w:val="0"/>
          <w:numId w:val="43"/>
        </w:numPr>
        <w:rPr>
          <w:lang w:val="en-US"/>
        </w:rPr>
      </w:pPr>
      <w:r w:rsidRPr="00312EE3">
        <w:rPr>
          <w:lang w:val="en-US"/>
        </w:rPr>
        <w:t>Option2: up to NW implementation to avoid the collision</w:t>
      </w:r>
    </w:p>
    <w:p w14:paraId="2F049251" w14:textId="2B331E32" w:rsidR="009558F7" w:rsidRPr="00312EE3" w:rsidRDefault="00312EE3" w:rsidP="007A5736">
      <w:pPr>
        <w:rPr>
          <w:lang w:val="en-US"/>
        </w:rPr>
      </w:pPr>
      <w:r>
        <w:rPr>
          <w:lang w:val="en-US"/>
        </w:rPr>
        <w:t xml:space="preserve">Option 1 will have spec impact, considering </w:t>
      </w:r>
      <w:r w:rsidR="00EF2148">
        <w:rPr>
          <w:rFonts w:hint="eastAsia"/>
          <w:lang w:val="en-US"/>
        </w:rPr>
        <w:t>it</w:t>
      </w:r>
      <w:r w:rsidR="00EF2148">
        <w:rPr>
          <w:lang w:val="en-US"/>
        </w:rPr>
        <w:t xml:space="preserve"> </w:t>
      </w:r>
      <w:r w:rsidR="00EF2148">
        <w:rPr>
          <w:rFonts w:hint="eastAsia"/>
          <w:lang w:val="en-US"/>
        </w:rPr>
        <w:t>has</w:t>
      </w:r>
      <w:r w:rsidR="00EF2148">
        <w:rPr>
          <w:lang w:val="en-US"/>
        </w:rPr>
        <w:t xml:space="preserve"> been at a very late stage of Rel-19</w:t>
      </w:r>
      <w:r w:rsidR="00EF2148">
        <w:rPr>
          <w:rFonts w:hint="eastAsia"/>
          <w:lang w:val="en-US"/>
        </w:rPr>
        <w:t>，</w:t>
      </w:r>
      <w:r w:rsidR="00EF2148">
        <w:rPr>
          <w:rFonts w:hint="eastAsia"/>
          <w:lang w:val="en-US"/>
        </w:rPr>
        <w:t>w</w:t>
      </w:r>
      <w:r w:rsidR="00EF2148">
        <w:rPr>
          <w:lang w:val="en-US"/>
        </w:rPr>
        <w:t xml:space="preserve">e prefer to go to option 2. </w:t>
      </w:r>
      <w:r w:rsidRPr="00312EE3">
        <w:rPr>
          <w:lang w:val="en-US"/>
        </w:rPr>
        <w:t xml:space="preserve">Note that collision between different PRACH, e.g., collision between normal PRACH and PRACH for EDT has not been discussed in RAN1/RAN2, seems it left to </w:t>
      </w:r>
      <w:r w:rsidR="002E1F8D">
        <w:rPr>
          <w:lang w:val="en-US"/>
        </w:rPr>
        <w:t>network</w:t>
      </w:r>
      <w:r w:rsidRPr="00312EE3">
        <w:rPr>
          <w:lang w:val="en-US"/>
        </w:rPr>
        <w:t xml:space="preserve"> implementation.</w:t>
      </w:r>
    </w:p>
    <w:p w14:paraId="6711D1AD" w14:textId="584E0E53" w:rsidR="00F4500E" w:rsidRDefault="00F4500E" w:rsidP="00F4500E">
      <w:pPr>
        <w:pStyle w:val="Proposal"/>
      </w:pPr>
      <w:r>
        <w:rPr>
          <w:lang w:val="en-US"/>
        </w:rPr>
        <w:t xml:space="preserve">For </w:t>
      </w:r>
      <w:r w:rsidRPr="00312EE3">
        <w:rPr>
          <w:lang w:val="en-US"/>
        </w:rPr>
        <w:t>collision between NPUSCH for CB-Msg3 EDT and NPRACH</w:t>
      </w:r>
      <w:r>
        <w:rPr>
          <w:lang w:val="en-US"/>
        </w:rPr>
        <w:t xml:space="preserve"> </w:t>
      </w:r>
      <w:r w:rsidR="002E1F8D">
        <w:t>in</w:t>
      </w:r>
      <w:r w:rsidRPr="00F4500E">
        <w:t xml:space="preserve"> IoT NTN TDD mode</w:t>
      </w:r>
      <w:r>
        <w:rPr>
          <w:lang w:val="en-US"/>
        </w:rPr>
        <w:t xml:space="preserve">, follow the current </w:t>
      </w:r>
      <w:r w:rsidRPr="007A5736">
        <w:rPr>
          <w:lang w:val="en-US"/>
        </w:rPr>
        <w:t>principle</w:t>
      </w:r>
      <w:r>
        <w:rPr>
          <w:lang w:val="en-US"/>
        </w:rPr>
        <w:t xml:space="preserve">, i.e., </w:t>
      </w:r>
      <w:r w:rsidRPr="00312EE3">
        <w:t>NPRACH is prioritized</w:t>
      </w:r>
      <w:r>
        <w:t xml:space="preserve"> </w:t>
      </w:r>
      <w:r w:rsidRPr="00312EE3">
        <w:t>and NPUSCH is postponed</w:t>
      </w:r>
      <w:r>
        <w:t>.</w:t>
      </w:r>
    </w:p>
    <w:p w14:paraId="15DBE371" w14:textId="63221AC7" w:rsidR="007A5736" w:rsidRPr="00F4500E" w:rsidRDefault="007A5736" w:rsidP="00F4500E">
      <w:pPr>
        <w:pStyle w:val="Proposal"/>
      </w:pPr>
      <w:r w:rsidRPr="00F4500E">
        <w:t xml:space="preserve">RAN2 assumes it can be up to NW implementation to avoid the collision between </w:t>
      </w:r>
      <w:r w:rsidR="00F4500E">
        <w:t xml:space="preserve">NPUSCH for </w:t>
      </w:r>
      <w:r w:rsidRPr="00F4500E">
        <w:t>CB-Msg3 EDT and other PUSCH in IoT NTN TDD mode.</w:t>
      </w:r>
    </w:p>
    <w:p w14:paraId="4E76805F" w14:textId="77777777" w:rsidR="00A222FB" w:rsidRPr="00A222FB" w:rsidRDefault="00A222FB" w:rsidP="00AA542B">
      <w:pPr>
        <w:pStyle w:val="Proposal"/>
        <w:numPr>
          <w:ilvl w:val="0"/>
          <w:numId w:val="0"/>
        </w:numPr>
      </w:pPr>
    </w:p>
    <w:p w14:paraId="2E58CC51" w14:textId="77777777" w:rsidR="00FB3C9D" w:rsidRDefault="003D1DDD" w:rsidP="00461332">
      <w:pPr>
        <w:pStyle w:val="1"/>
        <w:numPr>
          <w:ilvl w:val="0"/>
          <w:numId w:val="15"/>
        </w:numPr>
      </w:pPr>
      <w:bookmarkStart w:id="4" w:name="_Toc131757160"/>
      <w:r>
        <w:t>Conclusion</w:t>
      </w:r>
      <w:bookmarkEnd w:id="4"/>
    </w:p>
    <w:p w14:paraId="473C11B4" w14:textId="17449667" w:rsidR="00170439" w:rsidRDefault="00013646">
      <w:r>
        <w:t xml:space="preserve">Based on the discussion we </w:t>
      </w:r>
      <w:r w:rsidR="00170439">
        <w:t>make the follow observation:</w:t>
      </w:r>
    </w:p>
    <w:p w14:paraId="5268F021" w14:textId="77777777" w:rsidR="00F4500E" w:rsidRDefault="00F4500E" w:rsidP="00F4500E">
      <w:pPr>
        <w:pStyle w:val="Observation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spacing w:beforeLines="0" w:before="0"/>
        <w:ind w:left="1701" w:hanging="1701"/>
        <w:textAlignment w:val="baseline"/>
      </w:pPr>
      <w:r>
        <w:t>Multiple of</w:t>
      </w:r>
      <w:r w:rsidRPr="00F4500E">
        <w:t xml:space="preserve"> 90 </w:t>
      </w:r>
      <w:proofErr w:type="spellStart"/>
      <w:r w:rsidRPr="00F4500E">
        <w:t>ms</w:t>
      </w:r>
      <w:proofErr w:type="spellEnd"/>
      <w:r w:rsidRPr="00F4500E">
        <w:t xml:space="preserve"> NPUSCH periodicity for CB-Msg3 EDT</w:t>
      </w:r>
      <w:r>
        <w:t xml:space="preserve"> may cause </w:t>
      </w:r>
      <w:r>
        <w:rPr>
          <w:rFonts w:hint="eastAsia"/>
        </w:rPr>
        <w:t xml:space="preserve">an ambiguity </w:t>
      </w:r>
      <w:r>
        <w:t>on the time-domain resource of NPUSCH occasions between UE and network.</w:t>
      </w:r>
    </w:p>
    <w:p w14:paraId="3D4A9BE0" w14:textId="77777777" w:rsidR="00170439" w:rsidRPr="00170439" w:rsidRDefault="00170439"/>
    <w:p w14:paraId="04A5609E" w14:textId="33D76C87" w:rsidR="00942605" w:rsidRPr="00F33308" w:rsidRDefault="00170439">
      <w:r>
        <w:t xml:space="preserve">And we </w:t>
      </w:r>
      <w:r w:rsidR="00013646">
        <w:t>propose the following:</w:t>
      </w:r>
    </w:p>
    <w:p w14:paraId="106088FE" w14:textId="2FA6F3A2" w:rsidR="00F4500E" w:rsidRDefault="00F4500E" w:rsidP="00F4500E">
      <w:pPr>
        <w:pStyle w:val="Proposal"/>
        <w:numPr>
          <w:ilvl w:val="0"/>
          <w:numId w:val="47"/>
        </w:numPr>
      </w:pPr>
      <w:bookmarkStart w:id="5" w:name="_In-sequence_SDU_delivery"/>
      <w:bookmarkEnd w:id="5"/>
      <w:r w:rsidRPr="00721FF2">
        <w:t>Introduce start H-SFN</w:t>
      </w:r>
      <w:r>
        <w:t xml:space="preserve">, e.g., </w:t>
      </w:r>
      <w:proofErr w:type="spellStart"/>
      <w:r w:rsidRPr="0096315C">
        <w:t>npusch-Start</w:t>
      </w:r>
      <w:r>
        <w:t>H</w:t>
      </w:r>
      <w:r w:rsidRPr="0096315C">
        <w:t>SFN</w:t>
      </w:r>
      <w:proofErr w:type="spellEnd"/>
      <w:r>
        <w:t xml:space="preserve"> in </w:t>
      </w:r>
      <w:r w:rsidRPr="0096315C">
        <w:t>cb-Msg3-TimeResource-NB-r19</w:t>
      </w:r>
      <w:r>
        <w:t>, which is defined as conditional optional field in I</w:t>
      </w:r>
      <w:r>
        <w:rPr>
          <w:rFonts w:hint="eastAsia"/>
        </w:rPr>
        <w:t>o</w:t>
      </w:r>
      <w:r>
        <w:t>T NTN TDD mode.</w:t>
      </w:r>
    </w:p>
    <w:p w14:paraId="32DD6359" w14:textId="1473AE70" w:rsidR="002E1F8D" w:rsidRDefault="002E1F8D" w:rsidP="002E1F8D">
      <w:pPr>
        <w:pStyle w:val="Proposal"/>
        <w:numPr>
          <w:ilvl w:val="0"/>
          <w:numId w:val="47"/>
        </w:numPr>
      </w:pPr>
      <w:r>
        <w:t xml:space="preserve">RAN2 agrees in IoT NTN TDD mode, </w:t>
      </w:r>
      <w:r w:rsidRPr="00F4500E">
        <w:t>it may rely on network to reconfigure the start H-SFN/SFN/subframe</w:t>
      </w:r>
      <w:r>
        <w:t xml:space="preserve"> for</w:t>
      </w:r>
      <w:r w:rsidRPr="00F4500E">
        <w:t xml:space="preserve"> NPUSCH for CB-Msg3 EDT upon H-SFN wraps round</w:t>
      </w:r>
      <w:r>
        <w:t xml:space="preserve"> to avoid the </w:t>
      </w:r>
      <w:r>
        <w:rPr>
          <w:rFonts w:hint="eastAsia"/>
        </w:rPr>
        <w:t xml:space="preserve">ambiguity </w:t>
      </w:r>
      <w:r>
        <w:t>on NPUSCH occasions between UE and network.</w:t>
      </w:r>
    </w:p>
    <w:p w14:paraId="0D57C94F" w14:textId="26A663C4" w:rsidR="00F4500E" w:rsidRDefault="00F4500E" w:rsidP="00F4500E">
      <w:pPr>
        <w:pStyle w:val="Proposal"/>
      </w:pPr>
      <w:r>
        <w:rPr>
          <w:lang w:val="en-US"/>
        </w:rPr>
        <w:t xml:space="preserve">For </w:t>
      </w:r>
      <w:r w:rsidRPr="00312EE3">
        <w:rPr>
          <w:lang w:val="en-US"/>
        </w:rPr>
        <w:t>collision between NPUSCH for CB-Msg3 EDT and NPRACH</w:t>
      </w:r>
      <w:r>
        <w:rPr>
          <w:lang w:val="en-US"/>
        </w:rPr>
        <w:t xml:space="preserve"> </w:t>
      </w:r>
      <w:proofErr w:type="spellStart"/>
      <w:r w:rsidR="002E1F8D">
        <w:rPr>
          <w:lang w:val="en-US"/>
        </w:rPr>
        <w:t>i</w:t>
      </w:r>
      <w:proofErr w:type="spellEnd"/>
      <w:r w:rsidRPr="00F4500E">
        <w:t>n IoT NTN TDD mode</w:t>
      </w:r>
      <w:r>
        <w:rPr>
          <w:lang w:val="en-US"/>
        </w:rPr>
        <w:t xml:space="preserve">, follow the current </w:t>
      </w:r>
      <w:r w:rsidRPr="007A5736">
        <w:rPr>
          <w:lang w:val="en-US"/>
        </w:rPr>
        <w:t>principle</w:t>
      </w:r>
      <w:r>
        <w:rPr>
          <w:lang w:val="en-US"/>
        </w:rPr>
        <w:t xml:space="preserve">, i.e., </w:t>
      </w:r>
      <w:r w:rsidRPr="00312EE3">
        <w:t>NPRACH is prioritized</w:t>
      </w:r>
      <w:r>
        <w:t xml:space="preserve"> </w:t>
      </w:r>
      <w:r w:rsidRPr="00312EE3">
        <w:t>and NPUSCH is postponed</w:t>
      </w:r>
      <w:r>
        <w:t>.</w:t>
      </w:r>
    </w:p>
    <w:p w14:paraId="4BC63122" w14:textId="0CE72C0C" w:rsidR="00F4500E" w:rsidRDefault="00F4500E" w:rsidP="00F4500E">
      <w:pPr>
        <w:pStyle w:val="Proposal"/>
      </w:pPr>
      <w:r w:rsidRPr="00F4500E">
        <w:t xml:space="preserve">RAN2 assumes it can be up to NW implementation to avoid the collision between </w:t>
      </w:r>
      <w:r>
        <w:t xml:space="preserve">NPUSCH for </w:t>
      </w:r>
      <w:r w:rsidRPr="00F4500E">
        <w:t>CB-Msg3 EDT and other PUSCH in IoT NTN TDD mode.</w:t>
      </w:r>
    </w:p>
    <w:p w14:paraId="5FD25028" w14:textId="77777777" w:rsidR="004173B6" w:rsidRPr="004173B6" w:rsidRDefault="004173B6" w:rsidP="004173B6"/>
    <w:p w14:paraId="6141EE9F" w14:textId="77777777" w:rsidR="00DB7CBF" w:rsidRPr="004173B6" w:rsidRDefault="00DB7CBF"/>
    <w:sectPr w:rsidR="00DB7CBF" w:rsidRPr="004173B6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357A0" w14:textId="77777777" w:rsidR="00C655BB" w:rsidRDefault="00C655BB">
      <w:pPr>
        <w:spacing w:after="0"/>
      </w:pPr>
      <w:r>
        <w:separator/>
      </w:r>
    </w:p>
  </w:endnote>
  <w:endnote w:type="continuationSeparator" w:id="0">
    <w:p w14:paraId="7DFDB189" w14:textId="77777777" w:rsidR="00C655BB" w:rsidRDefault="00C655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DB0EB" w14:textId="77777777" w:rsidR="00C655BB" w:rsidRDefault="00C655BB">
      <w:pPr>
        <w:spacing w:after="0"/>
      </w:pPr>
      <w:r>
        <w:separator/>
      </w:r>
    </w:p>
  </w:footnote>
  <w:footnote w:type="continuationSeparator" w:id="0">
    <w:p w14:paraId="4693FFB6" w14:textId="77777777" w:rsidR="00C655BB" w:rsidRDefault="00C655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DB6886"/>
    <w:multiLevelType w:val="hybridMultilevel"/>
    <w:tmpl w:val="586EEB3C"/>
    <w:lvl w:ilvl="0" w:tplc="B5087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4774E4"/>
    <w:multiLevelType w:val="hybridMultilevel"/>
    <w:tmpl w:val="3DF67E52"/>
    <w:lvl w:ilvl="0" w:tplc="7B12F9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3A209BB"/>
    <w:multiLevelType w:val="hybridMultilevel"/>
    <w:tmpl w:val="CC3A8904"/>
    <w:lvl w:ilvl="0" w:tplc="A70AB0C6">
      <w:start w:val="1"/>
      <w:numFmt w:val="bullet"/>
      <w:lvlText w:val="§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92AB2"/>
    <w:multiLevelType w:val="hybridMultilevel"/>
    <w:tmpl w:val="8C6CA0E2"/>
    <w:lvl w:ilvl="0" w:tplc="C2502E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50A7AC5"/>
    <w:multiLevelType w:val="hybridMultilevel"/>
    <w:tmpl w:val="457042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57AB8"/>
    <w:multiLevelType w:val="hybridMultilevel"/>
    <w:tmpl w:val="4F967F34"/>
    <w:lvl w:ilvl="0" w:tplc="0E402D84">
      <w:start w:val="1"/>
      <w:numFmt w:val="bullet"/>
      <w:lvlText w:val="⁃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22619"/>
    <w:multiLevelType w:val="hybridMultilevel"/>
    <w:tmpl w:val="79BCAAFA"/>
    <w:lvl w:ilvl="0" w:tplc="0E402D84">
      <w:start w:val="1"/>
      <w:numFmt w:val="bullet"/>
      <w:lvlText w:val="⁃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357A02"/>
    <w:multiLevelType w:val="hybridMultilevel"/>
    <w:tmpl w:val="E0C21E64"/>
    <w:lvl w:ilvl="0" w:tplc="B5087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3A66A0"/>
    <w:multiLevelType w:val="hybridMultilevel"/>
    <w:tmpl w:val="9FAAC792"/>
    <w:lvl w:ilvl="0" w:tplc="6FCC3B47">
      <w:start w:val="1"/>
      <w:numFmt w:val="bullet"/>
      <w:lvlText w:val="·"/>
      <w:lvlJc w:val="left"/>
      <w:pPr>
        <w:ind w:left="420" w:hanging="420"/>
      </w:pPr>
      <w:rPr>
        <w:rFonts w:ascii="仿宋" w:eastAsia="仿宋" w:hAnsi="仿宋" w:cs="仿宋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508B1"/>
    <w:multiLevelType w:val="hybridMultilevel"/>
    <w:tmpl w:val="5AA273B8"/>
    <w:lvl w:ilvl="0" w:tplc="B29EF6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A60D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05E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06E3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60F84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68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48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E5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E2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D45F7"/>
    <w:multiLevelType w:val="multilevel"/>
    <w:tmpl w:val="5FA8469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D827E7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3960E51"/>
    <w:multiLevelType w:val="hybridMultilevel"/>
    <w:tmpl w:val="FD16F81A"/>
    <w:lvl w:ilvl="0" w:tplc="B29EF6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8"/>
  </w:num>
  <w:num w:numId="4">
    <w:abstractNumId w:val="24"/>
  </w:num>
  <w:num w:numId="5">
    <w:abstractNumId w:val="10"/>
  </w:num>
  <w:num w:numId="6">
    <w:abstractNumId w:val="9"/>
  </w:num>
  <w:num w:numId="7">
    <w:abstractNumId w:val="22"/>
  </w:num>
  <w:num w:numId="8">
    <w:abstractNumId w:val="26"/>
  </w:num>
  <w:num w:numId="9">
    <w:abstractNumId w:val="21"/>
  </w:num>
  <w:num w:numId="10">
    <w:abstractNumId w:val="13"/>
  </w:num>
  <w:num w:numId="11">
    <w:abstractNumId w:val="7"/>
  </w:num>
  <w:num w:numId="12">
    <w:abstractNumId w:val="11"/>
  </w:num>
  <w:num w:numId="13">
    <w:abstractNumId w:val="5"/>
  </w:num>
  <w:num w:numId="14">
    <w:abstractNumId w:val="23"/>
  </w:num>
  <w:num w:numId="1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7"/>
  </w:num>
  <w:num w:numId="18">
    <w:abstractNumId w:val="18"/>
  </w:num>
  <w:num w:numId="19">
    <w:abstractNumId w:val="2"/>
  </w:num>
  <w:num w:numId="20">
    <w:abstractNumId w:val="1"/>
  </w:num>
  <w:num w:numId="21">
    <w:abstractNumId w:val="20"/>
  </w:num>
  <w:num w:numId="22">
    <w:abstractNumId w:val="15"/>
  </w:num>
  <w:num w:numId="23">
    <w:abstractNumId w:val="25"/>
  </w:num>
  <w:num w:numId="24">
    <w:abstractNumId w:val="7"/>
    <w:lvlOverride w:ilvl="0">
      <w:startOverride w:val="1"/>
    </w:lvlOverride>
  </w:num>
  <w:num w:numId="25">
    <w:abstractNumId w:val="7"/>
  </w:num>
  <w:num w:numId="26">
    <w:abstractNumId w:val="16"/>
  </w:num>
  <w:num w:numId="27">
    <w:abstractNumId w:val="4"/>
  </w:num>
  <w:num w:numId="28">
    <w:abstractNumId w:val="7"/>
  </w:num>
  <w:num w:numId="29">
    <w:abstractNumId w:val="7"/>
  </w:num>
  <w:num w:numId="30">
    <w:abstractNumId w:val="7"/>
  </w:num>
  <w:num w:numId="31">
    <w:abstractNumId w:val="7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6"/>
  </w:num>
  <w:num w:numId="34">
    <w:abstractNumId w:val="12"/>
  </w:num>
  <w:num w:numId="35">
    <w:abstractNumId w:val="7"/>
    <w:lvlOverride w:ilvl="0">
      <w:startOverride w:val="1"/>
    </w:lvlOverride>
  </w:num>
  <w:num w:numId="36">
    <w:abstractNumId w:val="28"/>
  </w:num>
  <w:num w:numId="37">
    <w:abstractNumId w:val="7"/>
  </w:num>
  <w:num w:numId="38">
    <w:abstractNumId w:val="30"/>
  </w:num>
  <w:num w:numId="39">
    <w:abstractNumId w:val="3"/>
  </w:num>
  <w:num w:numId="40">
    <w:abstractNumId w:val="19"/>
  </w:num>
  <w:num w:numId="41">
    <w:abstractNumId w:val="7"/>
  </w:num>
  <w:num w:numId="42">
    <w:abstractNumId w:val="31"/>
  </w:num>
  <w:num w:numId="43">
    <w:abstractNumId w:val="14"/>
  </w:num>
  <w:num w:numId="44">
    <w:abstractNumId w:val="7"/>
  </w:num>
  <w:num w:numId="45">
    <w:abstractNumId w:val="7"/>
  </w:num>
  <w:num w:numId="46">
    <w:abstractNumId w:val="7"/>
  </w:num>
  <w:num w:numId="47">
    <w:abstractNumId w:val="7"/>
    <w:lvlOverride w:ilvl="0">
      <w:startOverride w:val="1"/>
    </w:lvlOverride>
  </w:num>
  <w:num w:numId="48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EE7"/>
    <w:rsid w:val="000100C5"/>
    <w:rsid w:val="000122B1"/>
    <w:rsid w:val="00013646"/>
    <w:rsid w:val="00015740"/>
    <w:rsid w:val="00015DBC"/>
    <w:rsid w:val="00017121"/>
    <w:rsid w:val="00022B9C"/>
    <w:rsid w:val="00023308"/>
    <w:rsid w:val="00024034"/>
    <w:rsid w:val="00025DF1"/>
    <w:rsid w:val="000267B2"/>
    <w:rsid w:val="000301AA"/>
    <w:rsid w:val="000301BE"/>
    <w:rsid w:val="00034101"/>
    <w:rsid w:val="00034A2C"/>
    <w:rsid w:val="00034B3C"/>
    <w:rsid w:val="000369EE"/>
    <w:rsid w:val="00041594"/>
    <w:rsid w:val="0004262D"/>
    <w:rsid w:val="00044D3C"/>
    <w:rsid w:val="00045938"/>
    <w:rsid w:val="00046CFA"/>
    <w:rsid w:val="00047FB5"/>
    <w:rsid w:val="00050545"/>
    <w:rsid w:val="00053A22"/>
    <w:rsid w:val="00056A7A"/>
    <w:rsid w:val="00056FA0"/>
    <w:rsid w:val="000571A8"/>
    <w:rsid w:val="000576CF"/>
    <w:rsid w:val="00057B8E"/>
    <w:rsid w:val="00057BD3"/>
    <w:rsid w:val="00060567"/>
    <w:rsid w:val="00061D42"/>
    <w:rsid w:val="000635B8"/>
    <w:rsid w:val="00064493"/>
    <w:rsid w:val="00066995"/>
    <w:rsid w:val="00070353"/>
    <w:rsid w:val="000711BB"/>
    <w:rsid w:val="00074B10"/>
    <w:rsid w:val="0007764C"/>
    <w:rsid w:val="000818B8"/>
    <w:rsid w:val="000818F4"/>
    <w:rsid w:val="00081EC4"/>
    <w:rsid w:val="00082BAD"/>
    <w:rsid w:val="00084466"/>
    <w:rsid w:val="00085720"/>
    <w:rsid w:val="00090601"/>
    <w:rsid w:val="00093756"/>
    <w:rsid w:val="00094AB9"/>
    <w:rsid w:val="000953B6"/>
    <w:rsid w:val="00095975"/>
    <w:rsid w:val="00095EDC"/>
    <w:rsid w:val="00097B99"/>
    <w:rsid w:val="000A0033"/>
    <w:rsid w:val="000A045B"/>
    <w:rsid w:val="000A1C5D"/>
    <w:rsid w:val="000A221D"/>
    <w:rsid w:val="000A4B4F"/>
    <w:rsid w:val="000A68FA"/>
    <w:rsid w:val="000A6956"/>
    <w:rsid w:val="000A6A9A"/>
    <w:rsid w:val="000A786B"/>
    <w:rsid w:val="000A7F4C"/>
    <w:rsid w:val="000B0CE0"/>
    <w:rsid w:val="000B162C"/>
    <w:rsid w:val="000B2A4F"/>
    <w:rsid w:val="000B4631"/>
    <w:rsid w:val="000B5469"/>
    <w:rsid w:val="000B7832"/>
    <w:rsid w:val="000B78FB"/>
    <w:rsid w:val="000B79DB"/>
    <w:rsid w:val="000B7A5D"/>
    <w:rsid w:val="000C0F85"/>
    <w:rsid w:val="000C1310"/>
    <w:rsid w:val="000C5F3C"/>
    <w:rsid w:val="000C6477"/>
    <w:rsid w:val="000C6CC3"/>
    <w:rsid w:val="000E03C4"/>
    <w:rsid w:val="000E0E41"/>
    <w:rsid w:val="000E15AB"/>
    <w:rsid w:val="000F0DE1"/>
    <w:rsid w:val="000F14EE"/>
    <w:rsid w:val="000F1B5F"/>
    <w:rsid w:val="000F1E7D"/>
    <w:rsid w:val="000F2E9B"/>
    <w:rsid w:val="000F38DD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4C9"/>
    <w:rsid w:val="00115CFC"/>
    <w:rsid w:val="0011653C"/>
    <w:rsid w:val="001202CB"/>
    <w:rsid w:val="00120D0C"/>
    <w:rsid w:val="001222C2"/>
    <w:rsid w:val="00123DA6"/>
    <w:rsid w:val="00124C77"/>
    <w:rsid w:val="00125123"/>
    <w:rsid w:val="00131461"/>
    <w:rsid w:val="0013348E"/>
    <w:rsid w:val="00133F0B"/>
    <w:rsid w:val="001343B0"/>
    <w:rsid w:val="001349BC"/>
    <w:rsid w:val="00136D1F"/>
    <w:rsid w:val="00141B05"/>
    <w:rsid w:val="0014408A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1E2"/>
    <w:rsid w:val="001552FD"/>
    <w:rsid w:val="00155445"/>
    <w:rsid w:val="00155572"/>
    <w:rsid w:val="00160B0D"/>
    <w:rsid w:val="001614D8"/>
    <w:rsid w:val="001632EC"/>
    <w:rsid w:val="001663CB"/>
    <w:rsid w:val="0016729F"/>
    <w:rsid w:val="001701D2"/>
    <w:rsid w:val="00170439"/>
    <w:rsid w:val="00180DEC"/>
    <w:rsid w:val="0018150A"/>
    <w:rsid w:val="001833E5"/>
    <w:rsid w:val="00185E1A"/>
    <w:rsid w:val="00185F43"/>
    <w:rsid w:val="001933B5"/>
    <w:rsid w:val="001A126F"/>
    <w:rsid w:val="001A4B2D"/>
    <w:rsid w:val="001A4E19"/>
    <w:rsid w:val="001A50CB"/>
    <w:rsid w:val="001A7119"/>
    <w:rsid w:val="001B031F"/>
    <w:rsid w:val="001B3D23"/>
    <w:rsid w:val="001B490B"/>
    <w:rsid w:val="001B64DA"/>
    <w:rsid w:val="001B77AC"/>
    <w:rsid w:val="001B7D1B"/>
    <w:rsid w:val="001C0F3F"/>
    <w:rsid w:val="001C1A4E"/>
    <w:rsid w:val="001C2ED3"/>
    <w:rsid w:val="001C3555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217C"/>
    <w:rsid w:val="001F3D00"/>
    <w:rsid w:val="001F6736"/>
    <w:rsid w:val="001F7B83"/>
    <w:rsid w:val="002034C4"/>
    <w:rsid w:val="002042C1"/>
    <w:rsid w:val="00205D42"/>
    <w:rsid w:val="00206961"/>
    <w:rsid w:val="00206F50"/>
    <w:rsid w:val="002070B3"/>
    <w:rsid w:val="00207D39"/>
    <w:rsid w:val="00210583"/>
    <w:rsid w:val="002110D8"/>
    <w:rsid w:val="00212650"/>
    <w:rsid w:val="002143D1"/>
    <w:rsid w:val="0021582F"/>
    <w:rsid w:val="00216837"/>
    <w:rsid w:val="002203A2"/>
    <w:rsid w:val="0022081A"/>
    <w:rsid w:val="002226D1"/>
    <w:rsid w:val="00222A1B"/>
    <w:rsid w:val="00222A7A"/>
    <w:rsid w:val="00223441"/>
    <w:rsid w:val="00224EDE"/>
    <w:rsid w:val="00224F89"/>
    <w:rsid w:val="002269C2"/>
    <w:rsid w:val="00230435"/>
    <w:rsid w:val="0023140C"/>
    <w:rsid w:val="00231ED6"/>
    <w:rsid w:val="002322A7"/>
    <w:rsid w:val="002342B4"/>
    <w:rsid w:val="00236734"/>
    <w:rsid w:val="002373E8"/>
    <w:rsid w:val="00241D61"/>
    <w:rsid w:val="00244466"/>
    <w:rsid w:val="002450FC"/>
    <w:rsid w:val="00246065"/>
    <w:rsid w:val="00247587"/>
    <w:rsid w:val="00252513"/>
    <w:rsid w:val="002525DC"/>
    <w:rsid w:val="00252E5E"/>
    <w:rsid w:val="00256507"/>
    <w:rsid w:val="00256CFB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6282"/>
    <w:rsid w:val="00267BDA"/>
    <w:rsid w:val="002701A9"/>
    <w:rsid w:val="0027082C"/>
    <w:rsid w:val="00270B27"/>
    <w:rsid w:val="00270CA6"/>
    <w:rsid w:val="00271329"/>
    <w:rsid w:val="002713D3"/>
    <w:rsid w:val="00271F28"/>
    <w:rsid w:val="00273C47"/>
    <w:rsid w:val="00274116"/>
    <w:rsid w:val="002751B2"/>
    <w:rsid w:val="00275579"/>
    <w:rsid w:val="00276BFA"/>
    <w:rsid w:val="00277C14"/>
    <w:rsid w:val="00283C1B"/>
    <w:rsid w:val="00283CD4"/>
    <w:rsid w:val="00284194"/>
    <w:rsid w:val="002841F1"/>
    <w:rsid w:val="00284212"/>
    <w:rsid w:val="00284A26"/>
    <w:rsid w:val="00287175"/>
    <w:rsid w:val="00294F36"/>
    <w:rsid w:val="00295928"/>
    <w:rsid w:val="00297F4E"/>
    <w:rsid w:val="002A0222"/>
    <w:rsid w:val="002A06C1"/>
    <w:rsid w:val="002A070D"/>
    <w:rsid w:val="002A2EC4"/>
    <w:rsid w:val="002A6597"/>
    <w:rsid w:val="002A71DE"/>
    <w:rsid w:val="002A72F4"/>
    <w:rsid w:val="002A7B3F"/>
    <w:rsid w:val="002B104F"/>
    <w:rsid w:val="002B1C46"/>
    <w:rsid w:val="002B31C3"/>
    <w:rsid w:val="002B6921"/>
    <w:rsid w:val="002C043C"/>
    <w:rsid w:val="002C26EC"/>
    <w:rsid w:val="002C278D"/>
    <w:rsid w:val="002C6202"/>
    <w:rsid w:val="002C623F"/>
    <w:rsid w:val="002C6CD3"/>
    <w:rsid w:val="002C75E9"/>
    <w:rsid w:val="002C7AE9"/>
    <w:rsid w:val="002D02B9"/>
    <w:rsid w:val="002D0DFA"/>
    <w:rsid w:val="002D1D15"/>
    <w:rsid w:val="002D32D2"/>
    <w:rsid w:val="002D3E32"/>
    <w:rsid w:val="002E06D5"/>
    <w:rsid w:val="002E0EE6"/>
    <w:rsid w:val="002E156A"/>
    <w:rsid w:val="002E1EAB"/>
    <w:rsid w:val="002E1F8D"/>
    <w:rsid w:val="002E2EB8"/>
    <w:rsid w:val="002E635A"/>
    <w:rsid w:val="002E6468"/>
    <w:rsid w:val="002E6820"/>
    <w:rsid w:val="002E775D"/>
    <w:rsid w:val="002E77F8"/>
    <w:rsid w:val="002F264A"/>
    <w:rsid w:val="002F28AB"/>
    <w:rsid w:val="002F62AF"/>
    <w:rsid w:val="002F6B1B"/>
    <w:rsid w:val="00300D99"/>
    <w:rsid w:val="0030200E"/>
    <w:rsid w:val="0030624E"/>
    <w:rsid w:val="00306EDF"/>
    <w:rsid w:val="00307EFB"/>
    <w:rsid w:val="00311126"/>
    <w:rsid w:val="00312EE3"/>
    <w:rsid w:val="003134B3"/>
    <w:rsid w:val="00313985"/>
    <w:rsid w:val="003200FE"/>
    <w:rsid w:val="00320928"/>
    <w:rsid w:val="00322B4A"/>
    <w:rsid w:val="00325BFC"/>
    <w:rsid w:val="00326F53"/>
    <w:rsid w:val="00327786"/>
    <w:rsid w:val="003300F0"/>
    <w:rsid w:val="00330346"/>
    <w:rsid w:val="00333F69"/>
    <w:rsid w:val="00336AE4"/>
    <w:rsid w:val="00340AC9"/>
    <w:rsid w:val="00340AEA"/>
    <w:rsid w:val="0034168D"/>
    <w:rsid w:val="00342999"/>
    <w:rsid w:val="00343E39"/>
    <w:rsid w:val="0035075D"/>
    <w:rsid w:val="00350F10"/>
    <w:rsid w:val="00353CD9"/>
    <w:rsid w:val="00356377"/>
    <w:rsid w:val="0035683F"/>
    <w:rsid w:val="00356A75"/>
    <w:rsid w:val="00361968"/>
    <w:rsid w:val="003631C4"/>
    <w:rsid w:val="00366D26"/>
    <w:rsid w:val="0036797E"/>
    <w:rsid w:val="00367F1E"/>
    <w:rsid w:val="00377342"/>
    <w:rsid w:val="0038514D"/>
    <w:rsid w:val="00386A14"/>
    <w:rsid w:val="00391515"/>
    <w:rsid w:val="0039187D"/>
    <w:rsid w:val="00391C04"/>
    <w:rsid w:val="003936AA"/>
    <w:rsid w:val="00396679"/>
    <w:rsid w:val="00397272"/>
    <w:rsid w:val="003A2BC0"/>
    <w:rsid w:val="003A5CDA"/>
    <w:rsid w:val="003A6450"/>
    <w:rsid w:val="003A653D"/>
    <w:rsid w:val="003A74A2"/>
    <w:rsid w:val="003B1582"/>
    <w:rsid w:val="003B1B8C"/>
    <w:rsid w:val="003B1E48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5798"/>
    <w:rsid w:val="003C7934"/>
    <w:rsid w:val="003C7EBD"/>
    <w:rsid w:val="003D1DDD"/>
    <w:rsid w:val="003D287E"/>
    <w:rsid w:val="003D48D5"/>
    <w:rsid w:val="003D4ED7"/>
    <w:rsid w:val="003D7921"/>
    <w:rsid w:val="003D7AEE"/>
    <w:rsid w:val="003E0E2F"/>
    <w:rsid w:val="003E0FF2"/>
    <w:rsid w:val="003E3AFA"/>
    <w:rsid w:val="003E66F5"/>
    <w:rsid w:val="003E6F62"/>
    <w:rsid w:val="003E7A3F"/>
    <w:rsid w:val="003E7DB4"/>
    <w:rsid w:val="003F0421"/>
    <w:rsid w:val="003F0C82"/>
    <w:rsid w:val="003F3B5A"/>
    <w:rsid w:val="003F5EC0"/>
    <w:rsid w:val="003F6639"/>
    <w:rsid w:val="003F7D7D"/>
    <w:rsid w:val="003F7EF6"/>
    <w:rsid w:val="00400034"/>
    <w:rsid w:val="00400D84"/>
    <w:rsid w:val="00404041"/>
    <w:rsid w:val="00405549"/>
    <w:rsid w:val="0041279E"/>
    <w:rsid w:val="00412A7B"/>
    <w:rsid w:val="0041363C"/>
    <w:rsid w:val="00413C87"/>
    <w:rsid w:val="004150D5"/>
    <w:rsid w:val="00415D49"/>
    <w:rsid w:val="00416E1A"/>
    <w:rsid w:val="004173B6"/>
    <w:rsid w:val="004175B8"/>
    <w:rsid w:val="00420328"/>
    <w:rsid w:val="00423FE3"/>
    <w:rsid w:val="00425230"/>
    <w:rsid w:val="00425254"/>
    <w:rsid w:val="004258D9"/>
    <w:rsid w:val="004313CD"/>
    <w:rsid w:val="00431991"/>
    <w:rsid w:val="00431B4B"/>
    <w:rsid w:val="0043359C"/>
    <w:rsid w:val="00433721"/>
    <w:rsid w:val="00433D67"/>
    <w:rsid w:val="0043433F"/>
    <w:rsid w:val="00440C74"/>
    <w:rsid w:val="00451669"/>
    <w:rsid w:val="0045231C"/>
    <w:rsid w:val="004559F4"/>
    <w:rsid w:val="00455BCA"/>
    <w:rsid w:val="00456A8D"/>
    <w:rsid w:val="00456DAE"/>
    <w:rsid w:val="004600A2"/>
    <w:rsid w:val="00461332"/>
    <w:rsid w:val="00461C5A"/>
    <w:rsid w:val="00463BF1"/>
    <w:rsid w:val="00463D49"/>
    <w:rsid w:val="00466280"/>
    <w:rsid w:val="004706FA"/>
    <w:rsid w:val="004712E1"/>
    <w:rsid w:val="00475A34"/>
    <w:rsid w:val="00476717"/>
    <w:rsid w:val="00476F75"/>
    <w:rsid w:val="004777AF"/>
    <w:rsid w:val="00477F20"/>
    <w:rsid w:val="0048024F"/>
    <w:rsid w:val="00484CB2"/>
    <w:rsid w:val="00485C3F"/>
    <w:rsid w:val="00492005"/>
    <w:rsid w:val="0049339C"/>
    <w:rsid w:val="00495600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4B19"/>
    <w:rsid w:val="004C4DAE"/>
    <w:rsid w:val="004C5CBA"/>
    <w:rsid w:val="004C5EDD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2608"/>
    <w:rsid w:val="004E4CBB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55CC"/>
    <w:rsid w:val="005063AF"/>
    <w:rsid w:val="005068A3"/>
    <w:rsid w:val="005075AA"/>
    <w:rsid w:val="00510442"/>
    <w:rsid w:val="00511837"/>
    <w:rsid w:val="00513750"/>
    <w:rsid w:val="00514254"/>
    <w:rsid w:val="00515C33"/>
    <w:rsid w:val="0051774D"/>
    <w:rsid w:val="00520A05"/>
    <w:rsid w:val="0052312D"/>
    <w:rsid w:val="005235F4"/>
    <w:rsid w:val="00524EDC"/>
    <w:rsid w:val="0052516B"/>
    <w:rsid w:val="00527601"/>
    <w:rsid w:val="005279E9"/>
    <w:rsid w:val="005309DA"/>
    <w:rsid w:val="00530BC7"/>
    <w:rsid w:val="005316CE"/>
    <w:rsid w:val="005323E1"/>
    <w:rsid w:val="0053332F"/>
    <w:rsid w:val="00535503"/>
    <w:rsid w:val="005357AC"/>
    <w:rsid w:val="005365BA"/>
    <w:rsid w:val="00536BFB"/>
    <w:rsid w:val="005402DA"/>
    <w:rsid w:val="005409A9"/>
    <w:rsid w:val="005410C9"/>
    <w:rsid w:val="00541B34"/>
    <w:rsid w:val="0054223A"/>
    <w:rsid w:val="00542290"/>
    <w:rsid w:val="00543D2C"/>
    <w:rsid w:val="005442E9"/>
    <w:rsid w:val="0054630B"/>
    <w:rsid w:val="00550F08"/>
    <w:rsid w:val="005524FB"/>
    <w:rsid w:val="0055352F"/>
    <w:rsid w:val="00553863"/>
    <w:rsid w:val="00553E59"/>
    <w:rsid w:val="005561C4"/>
    <w:rsid w:val="005574B7"/>
    <w:rsid w:val="00561466"/>
    <w:rsid w:val="0056179B"/>
    <w:rsid w:val="00563423"/>
    <w:rsid w:val="00564D32"/>
    <w:rsid w:val="00565DE3"/>
    <w:rsid w:val="005708E0"/>
    <w:rsid w:val="00572B69"/>
    <w:rsid w:val="00574DFE"/>
    <w:rsid w:val="00581839"/>
    <w:rsid w:val="00582B22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3C8E"/>
    <w:rsid w:val="005A5587"/>
    <w:rsid w:val="005A601C"/>
    <w:rsid w:val="005A6ED1"/>
    <w:rsid w:val="005B0891"/>
    <w:rsid w:val="005B1709"/>
    <w:rsid w:val="005B2601"/>
    <w:rsid w:val="005B43FF"/>
    <w:rsid w:val="005B4502"/>
    <w:rsid w:val="005B63EE"/>
    <w:rsid w:val="005B6BAD"/>
    <w:rsid w:val="005C03F6"/>
    <w:rsid w:val="005C18B5"/>
    <w:rsid w:val="005C1F9B"/>
    <w:rsid w:val="005C38C5"/>
    <w:rsid w:val="005C4ECB"/>
    <w:rsid w:val="005C5080"/>
    <w:rsid w:val="005C5CDB"/>
    <w:rsid w:val="005D0F4E"/>
    <w:rsid w:val="005D195F"/>
    <w:rsid w:val="005D1D74"/>
    <w:rsid w:val="005D2E6B"/>
    <w:rsid w:val="005D3DF0"/>
    <w:rsid w:val="005D3FB5"/>
    <w:rsid w:val="005D6FFB"/>
    <w:rsid w:val="005E13BD"/>
    <w:rsid w:val="005E18B8"/>
    <w:rsid w:val="005E2099"/>
    <w:rsid w:val="005E28E5"/>
    <w:rsid w:val="005E3C1B"/>
    <w:rsid w:val="005E52A0"/>
    <w:rsid w:val="005E7F5A"/>
    <w:rsid w:val="005F0C76"/>
    <w:rsid w:val="005F4477"/>
    <w:rsid w:val="005F4723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4251C"/>
    <w:rsid w:val="006459A5"/>
    <w:rsid w:val="00650929"/>
    <w:rsid w:val="00653B9F"/>
    <w:rsid w:val="006555C0"/>
    <w:rsid w:val="00657D64"/>
    <w:rsid w:val="00657D7A"/>
    <w:rsid w:val="00662067"/>
    <w:rsid w:val="0066350F"/>
    <w:rsid w:val="00663C83"/>
    <w:rsid w:val="006649F6"/>
    <w:rsid w:val="00666863"/>
    <w:rsid w:val="006706EF"/>
    <w:rsid w:val="006716F5"/>
    <w:rsid w:val="006720B4"/>
    <w:rsid w:val="00672307"/>
    <w:rsid w:val="00677D1E"/>
    <w:rsid w:val="00680C16"/>
    <w:rsid w:val="006814F5"/>
    <w:rsid w:val="006816B7"/>
    <w:rsid w:val="00682972"/>
    <w:rsid w:val="00684496"/>
    <w:rsid w:val="006844A9"/>
    <w:rsid w:val="00685769"/>
    <w:rsid w:val="0068584A"/>
    <w:rsid w:val="00685F58"/>
    <w:rsid w:val="00686179"/>
    <w:rsid w:val="00687950"/>
    <w:rsid w:val="006906CF"/>
    <w:rsid w:val="00692BA2"/>
    <w:rsid w:val="0069315B"/>
    <w:rsid w:val="00693CA0"/>
    <w:rsid w:val="006945FE"/>
    <w:rsid w:val="00694C89"/>
    <w:rsid w:val="006956EF"/>
    <w:rsid w:val="00695901"/>
    <w:rsid w:val="006A085B"/>
    <w:rsid w:val="006A09E3"/>
    <w:rsid w:val="006A1376"/>
    <w:rsid w:val="006A2066"/>
    <w:rsid w:val="006A39B9"/>
    <w:rsid w:val="006A781E"/>
    <w:rsid w:val="006B25AE"/>
    <w:rsid w:val="006B2D0C"/>
    <w:rsid w:val="006B3690"/>
    <w:rsid w:val="006B3F6B"/>
    <w:rsid w:val="006B4E89"/>
    <w:rsid w:val="006B74A7"/>
    <w:rsid w:val="006C3DAC"/>
    <w:rsid w:val="006C648D"/>
    <w:rsid w:val="006C73DA"/>
    <w:rsid w:val="006C7A4C"/>
    <w:rsid w:val="006C7EE5"/>
    <w:rsid w:val="006D02B7"/>
    <w:rsid w:val="006D31EA"/>
    <w:rsid w:val="006D3250"/>
    <w:rsid w:val="006D6A5D"/>
    <w:rsid w:val="006E081A"/>
    <w:rsid w:val="006E09BE"/>
    <w:rsid w:val="006E1180"/>
    <w:rsid w:val="006E3083"/>
    <w:rsid w:val="006E3DA9"/>
    <w:rsid w:val="006E4398"/>
    <w:rsid w:val="006E66CE"/>
    <w:rsid w:val="006E68A4"/>
    <w:rsid w:val="006E6A57"/>
    <w:rsid w:val="006E7202"/>
    <w:rsid w:val="006E7824"/>
    <w:rsid w:val="006F0C7A"/>
    <w:rsid w:val="006F0E06"/>
    <w:rsid w:val="006F1774"/>
    <w:rsid w:val="006F1E83"/>
    <w:rsid w:val="006F374A"/>
    <w:rsid w:val="006F3AF0"/>
    <w:rsid w:val="006F4E7D"/>
    <w:rsid w:val="006F5928"/>
    <w:rsid w:val="007002AE"/>
    <w:rsid w:val="007007A3"/>
    <w:rsid w:val="0070228E"/>
    <w:rsid w:val="00704EA2"/>
    <w:rsid w:val="007059B1"/>
    <w:rsid w:val="007072EF"/>
    <w:rsid w:val="007107F1"/>
    <w:rsid w:val="007109CB"/>
    <w:rsid w:val="0071115C"/>
    <w:rsid w:val="00711CCE"/>
    <w:rsid w:val="00713D68"/>
    <w:rsid w:val="007148EA"/>
    <w:rsid w:val="00717407"/>
    <w:rsid w:val="00717DBE"/>
    <w:rsid w:val="0072006E"/>
    <w:rsid w:val="007203FF"/>
    <w:rsid w:val="0072147B"/>
    <w:rsid w:val="00721FF2"/>
    <w:rsid w:val="007222AB"/>
    <w:rsid w:val="007261FA"/>
    <w:rsid w:val="00726916"/>
    <w:rsid w:val="00731E1B"/>
    <w:rsid w:val="0073288F"/>
    <w:rsid w:val="00732A17"/>
    <w:rsid w:val="00732F98"/>
    <w:rsid w:val="007345B3"/>
    <w:rsid w:val="00734C07"/>
    <w:rsid w:val="007353ED"/>
    <w:rsid w:val="00736219"/>
    <w:rsid w:val="00736AAB"/>
    <w:rsid w:val="007415B6"/>
    <w:rsid w:val="0074199D"/>
    <w:rsid w:val="00741CE7"/>
    <w:rsid w:val="00743BAD"/>
    <w:rsid w:val="00744A23"/>
    <w:rsid w:val="00750FAA"/>
    <w:rsid w:val="007527DB"/>
    <w:rsid w:val="00753C4A"/>
    <w:rsid w:val="00755E88"/>
    <w:rsid w:val="00756022"/>
    <w:rsid w:val="0075727D"/>
    <w:rsid w:val="00757C60"/>
    <w:rsid w:val="007613FE"/>
    <w:rsid w:val="00763769"/>
    <w:rsid w:val="007648FA"/>
    <w:rsid w:val="0076783C"/>
    <w:rsid w:val="00770949"/>
    <w:rsid w:val="00770EFB"/>
    <w:rsid w:val="00772362"/>
    <w:rsid w:val="00773FD6"/>
    <w:rsid w:val="00776EBD"/>
    <w:rsid w:val="00777103"/>
    <w:rsid w:val="00782049"/>
    <w:rsid w:val="00782A41"/>
    <w:rsid w:val="00783C43"/>
    <w:rsid w:val="0079088D"/>
    <w:rsid w:val="00790AA2"/>
    <w:rsid w:val="00790DC9"/>
    <w:rsid w:val="0079114E"/>
    <w:rsid w:val="00792535"/>
    <w:rsid w:val="007928A5"/>
    <w:rsid w:val="0079342B"/>
    <w:rsid w:val="00795873"/>
    <w:rsid w:val="007A09A2"/>
    <w:rsid w:val="007A18DC"/>
    <w:rsid w:val="007A368E"/>
    <w:rsid w:val="007A4AE4"/>
    <w:rsid w:val="007A5736"/>
    <w:rsid w:val="007A7A53"/>
    <w:rsid w:val="007B4BCA"/>
    <w:rsid w:val="007C11D5"/>
    <w:rsid w:val="007C15EA"/>
    <w:rsid w:val="007C2073"/>
    <w:rsid w:val="007C31C1"/>
    <w:rsid w:val="007C33A2"/>
    <w:rsid w:val="007C5D37"/>
    <w:rsid w:val="007C664E"/>
    <w:rsid w:val="007D1A7B"/>
    <w:rsid w:val="007D2A55"/>
    <w:rsid w:val="007D4640"/>
    <w:rsid w:val="007D4DBC"/>
    <w:rsid w:val="007D4E1C"/>
    <w:rsid w:val="007E00A1"/>
    <w:rsid w:val="007E0864"/>
    <w:rsid w:val="007E2333"/>
    <w:rsid w:val="007E3821"/>
    <w:rsid w:val="007E3852"/>
    <w:rsid w:val="007F05C3"/>
    <w:rsid w:val="007F1CAD"/>
    <w:rsid w:val="007F33EE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1DDD"/>
    <w:rsid w:val="00822734"/>
    <w:rsid w:val="008255B3"/>
    <w:rsid w:val="00825AAE"/>
    <w:rsid w:val="00830DC2"/>
    <w:rsid w:val="00830EA2"/>
    <w:rsid w:val="00832453"/>
    <w:rsid w:val="0083558E"/>
    <w:rsid w:val="008377DE"/>
    <w:rsid w:val="008403A8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601FD"/>
    <w:rsid w:val="00860C39"/>
    <w:rsid w:val="00861DDA"/>
    <w:rsid w:val="00861DE3"/>
    <w:rsid w:val="00862119"/>
    <w:rsid w:val="00862614"/>
    <w:rsid w:val="00865E66"/>
    <w:rsid w:val="00871192"/>
    <w:rsid w:val="00873DA6"/>
    <w:rsid w:val="008740E6"/>
    <w:rsid w:val="008741EB"/>
    <w:rsid w:val="00874F84"/>
    <w:rsid w:val="0087511C"/>
    <w:rsid w:val="008752D6"/>
    <w:rsid w:val="00877843"/>
    <w:rsid w:val="0088055E"/>
    <w:rsid w:val="00881CAE"/>
    <w:rsid w:val="00882D70"/>
    <w:rsid w:val="00883150"/>
    <w:rsid w:val="00890733"/>
    <w:rsid w:val="00891B35"/>
    <w:rsid w:val="00893068"/>
    <w:rsid w:val="0089383F"/>
    <w:rsid w:val="008948A5"/>
    <w:rsid w:val="00895D68"/>
    <w:rsid w:val="008A2420"/>
    <w:rsid w:val="008A250A"/>
    <w:rsid w:val="008A3498"/>
    <w:rsid w:val="008A4357"/>
    <w:rsid w:val="008A4FC2"/>
    <w:rsid w:val="008B0293"/>
    <w:rsid w:val="008B4EFF"/>
    <w:rsid w:val="008B57DF"/>
    <w:rsid w:val="008C3680"/>
    <w:rsid w:val="008C394D"/>
    <w:rsid w:val="008C3ECC"/>
    <w:rsid w:val="008C4E81"/>
    <w:rsid w:val="008C5F79"/>
    <w:rsid w:val="008C6F01"/>
    <w:rsid w:val="008C76A0"/>
    <w:rsid w:val="008D16E0"/>
    <w:rsid w:val="008D19DC"/>
    <w:rsid w:val="008D4EE4"/>
    <w:rsid w:val="008D50C8"/>
    <w:rsid w:val="008D6456"/>
    <w:rsid w:val="008E2144"/>
    <w:rsid w:val="008E399F"/>
    <w:rsid w:val="008E3B9F"/>
    <w:rsid w:val="008E6340"/>
    <w:rsid w:val="008E672B"/>
    <w:rsid w:val="008F30D8"/>
    <w:rsid w:val="008F3544"/>
    <w:rsid w:val="008F4560"/>
    <w:rsid w:val="008F6C46"/>
    <w:rsid w:val="009007D6"/>
    <w:rsid w:val="009009EF"/>
    <w:rsid w:val="009010BE"/>
    <w:rsid w:val="00901733"/>
    <w:rsid w:val="009035BC"/>
    <w:rsid w:val="009042C2"/>
    <w:rsid w:val="00907FA5"/>
    <w:rsid w:val="00911865"/>
    <w:rsid w:val="00913D2E"/>
    <w:rsid w:val="00922262"/>
    <w:rsid w:val="00923B9E"/>
    <w:rsid w:val="009249BA"/>
    <w:rsid w:val="00926AEF"/>
    <w:rsid w:val="00927905"/>
    <w:rsid w:val="00930A3A"/>
    <w:rsid w:val="009317F0"/>
    <w:rsid w:val="009327B1"/>
    <w:rsid w:val="00932DF6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4A5E"/>
    <w:rsid w:val="009554F2"/>
    <w:rsid w:val="009558F7"/>
    <w:rsid w:val="00960774"/>
    <w:rsid w:val="0096173F"/>
    <w:rsid w:val="009623F7"/>
    <w:rsid w:val="00966581"/>
    <w:rsid w:val="009676E9"/>
    <w:rsid w:val="00974533"/>
    <w:rsid w:val="00975DDB"/>
    <w:rsid w:val="00977343"/>
    <w:rsid w:val="00980199"/>
    <w:rsid w:val="00980252"/>
    <w:rsid w:val="00982391"/>
    <w:rsid w:val="0098297B"/>
    <w:rsid w:val="00983817"/>
    <w:rsid w:val="00983EC4"/>
    <w:rsid w:val="009840D1"/>
    <w:rsid w:val="00985EF8"/>
    <w:rsid w:val="009873C5"/>
    <w:rsid w:val="00987C3F"/>
    <w:rsid w:val="00991654"/>
    <w:rsid w:val="009919A3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5C02"/>
    <w:rsid w:val="009B663C"/>
    <w:rsid w:val="009B7064"/>
    <w:rsid w:val="009C05F6"/>
    <w:rsid w:val="009C18CE"/>
    <w:rsid w:val="009C1927"/>
    <w:rsid w:val="009C1A1D"/>
    <w:rsid w:val="009C1F08"/>
    <w:rsid w:val="009C2919"/>
    <w:rsid w:val="009C3151"/>
    <w:rsid w:val="009C46E7"/>
    <w:rsid w:val="009C5418"/>
    <w:rsid w:val="009C5ADB"/>
    <w:rsid w:val="009C6F85"/>
    <w:rsid w:val="009C7BC2"/>
    <w:rsid w:val="009D1727"/>
    <w:rsid w:val="009D1E09"/>
    <w:rsid w:val="009D42D4"/>
    <w:rsid w:val="009D4583"/>
    <w:rsid w:val="009E1269"/>
    <w:rsid w:val="009E131B"/>
    <w:rsid w:val="009E1C42"/>
    <w:rsid w:val="009E1DE7"/>
    <w:rsid w:val="009E301C"/>
    <w:rsid w:val="009E3229"/>
    <w:rsid w:val="009E45F2"/>
    <w:rsid w:val="009E4DC2"/>
    <w:rsid w:val="009E591F"/>
    <w:rsid w:val="009E743C"/>
    <w:rsid w:val="009F235E"/>
    <w:rsid w:val="009F4CA9"/>
    <w:rsid w:val="009F6A25"/>
    <w:rsid w:val="00A0104D"/>
    <w:rsid w:val="00A02F4E"/>
    <w:rsid w:val="00A036F8"/>
    <w:rsid w:val="00A0417E"/>
    <w:rsid w:val="00A04D0B"/>
    <w:rsid w:val="00A058BE"/>
    <w:rsid w:val="00A1181E"/>
    <w:rsid w:val="00A13A99"/>
    <w:rsid w:val="00A1493D"/>
    <w:rsid w:val="00A14E07"/>
    <w:rsid w:val="00A15127"/>
    <w:rsid w:val="00A1562D"/>
    <w:rsid w:val="00A1679F"/>
    <w:rsid w:val="00A17425"/>
    <w:rsid w:val="00A222FB"/>
    <w:rsid w:val="00A24319"/>
    <w:rsid w:val="00A2537F"/>
    <w:rsid w:val="00A25F07"/>
    <w:rsid w:val="00A3068F"/>
    <w:rsid w:val="00A30851"/>
    <w:rsid w:val="00A319DC"/>
    <w:rsid w:val="00A31E06"/>
    <w:rsid w:val="00A32EBD"/>
    <w:rsid w:val="00A372B0"/>
    <w:rsid w:val="00A407D2"/>
    <w:rsid w:val="00A41F35"/>
    <w:rsid w:val="00A44C9A"/>
    <w:rsid w:val="00A456E1"/>
    <w:rsid w:val="00A50800"/>
    <w:rsid w:val="00A519A0"/>
    <w:rsid w:val="00A51C3F"/>
    <w:rsid w:val="00A53BF6"/>
    <w:rsid w:val="00A55D2C"/>
    <w:rsid w:val="00A60753"/>
    <w:rsid w:val="00A61294"/>
    <w:rsid w:val="00A62D4C"/>
    <w:rsid w:val="00A65F1C"/>
    <w:rsid w:val="00A664BB"/>
    <w:rsid w:val="00A66902"/>
    <w:rsid w:val="00A679B4"/>
    <w:rsid w:val="00A67BBA"/>
    <w:rsid w:val="00A71C97"/>
    <w:rsid w:val="00A7379D"/>
    <w:rsid w:val="00A76778"/>
    <w:rsid w:val="00A772CB"/>
    <w:rsid w:val="00A81393"/>
    <w:rsid w:val="00A8226D"/>
    <w:rsid w:val="00A82F2D"/>
    <w:rsid w:val="00A84D57"/>
    <w:rsid w:val="00A84EC4"/>
    <w:rsid w:val="00A9103C"/>
    <w:rsid w:val="00A916C1"/>
    <w:rsid w:val="00A9392B"/>
    <w:rsid w:val="00A95C7B"/>
    <w:rsid w:val="00AA0D32"/>
    <w:rsid w:val="00AA1ECC"/>
    <w:rsid w:val="00AA28D4"/>
    <w:rsid w:val="00AA2B95"/>
    <w:rsid w:val="00AA3A8F"/>
    <w:rsid w:val="00AA542B"/>
    <w:rsid w:val="00AA5A38"/>
    <w:rsid w:val="00AA5D08"/>
    <w:rsid w:val="00AA6DD3"/>
    <w:rsid w:val="00AB0E87"/>
    <w:rsid w:val="00AB0F35"/>
    <w:rsid w:val="00AB1001"/>
    <w:rsid w:val="00AB46B3"/>
    <w:rsid w:val="00AB4A6B"/>
    <w:rsid w:val="00AB72B2"/>
    <w:rsid w:val="00AC0BB8"/>
    <w:rsid w:val="00AC251C"/>
    <w:rsid w:val="00AC42E0"/>
    <w:rsid w:val="00AC52B1"/>
    <w:rsid w:val="00AC6947"/>
    <w:rsid w:val="00AC703D"/>
    <w:rsid w:val="00AC713F"/>
    <w:rsid w:val="00AD3644"/>
    <w:rsid w:val="00AD4F7F"/>
    <w:rsid w:val="00AD66BC"/>
    <w:rsid w:val="00AE0464"/>
    <w:rsid w:val="00AE12E0"/>
    <w:rsid w:val="00AE1A6B"/>
    <w:rsid w:val="00AE2BEB"/>
    <w:rsid w:val="00AE3451"/>
    <w:rsid w:val="00AE3BF6"/>
    <w:rsid w:val="00AE65EC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0E6C"/>
    <w:rsid w:val="00B1558D"/>
    <w:rsid w:val="00B22B25"/>
    <w:rsid w:val="00B23534"/>
    <w:rsid w:val="00B27CC7"/>
    <w:rsid w:val="00B27DCB"/>
    <w:rsid w:val="00B30DB4"/>
    <w:rsid w:val="00B31378"/>
    <w:rsid w:val="00B31F80"/>
    <w:rsid w:val="00B33466"/>
    <w:rsid w:val="00B33E82"/>
    <w:rsid w:val="00B372E2"/>
    <w:rsid w:val="00B41AA2"/>
    <w:rsid w:val="00B43898"/>
    <w:rsid w:val="00B45717"/>
    <w:rsid w:val="00B46B45"/>
    <w:rsid w:val="00B5022C"/>
    <w:rsid w:val="00B527BF"/>
    <w:rsid w:val="00B5300E"/>
    <w:rsid w:val="00B53A78"/>
    <w:rsid w:val="00B53DC2"/>
    <w:rsid w:val="00B5417F"/>
    <w:rsid w:val="00B55E8F"/>
    <w:rsid w:val="00B57277"/>
    <w:rsid w:val="00B60510"/>
    <w:rsid w:val="00B614F8"/>
    <w:rsid w:val="00B6443C"/>
    <w:rsid w:val="00B644E2"/>
    <w:rsid w:val="00B64556"/>
    <w:rsid w:val="00B6588A"/>
    <w:rsid w:val="00B6633C"/>
    <w:rsid w:val="00B670D2"/>
    <w:rsid w:val="00B72201"/>
    <w:rsid w:val="00B73F85"/>
    <w:rsid w:val="00B758EC"/>
    <w:rsid w:val="00B7651E"/>
    <w:rsid w:val="00B76995"/>
    <w:rsid w:val="00B7780E"/>
    <w:rsid w:val="00B77A5C"/>
    <w:rsid w:val="00B77F5F"/>
    <w:rsid w:val="00B828F4"/>
    <w:rsid w:val="00B861D0"/>
    <w:rsid w:val="00B87A47"/>
    <w:rsid w:val="00B87F2D"/>
    <w:rsid w:val="00B92A20"/>
    <w:rsid w:val="00B93822"/>
    <w:rsid w:val="00B94447"/>
    <w:rsid w:val="00B95493"/>
    <w:rsid w:val="00B97BED"/>
    <w:rsid w:val="00BA2588"/>
    <w:rsid w:val="00BA5ABB"/>
    <w:rsid w:val="00BB01EA"/>
    <w:rsid w:val="00BB4B52"/>
    <w:rsid w:val="00BB5485"/>
    <w:rsid w:val="00BB5B37"/>
    <w:rsid w:val="00BC0687"/>
    <w:rsid w:val="00BC1DA6"/>
    <w:rsid w:val="00BC3A24"/>
    <w:rsid w:val="00BC446A"/>
    <w:rsid w:val="00BC44AA"/>
    <w:rsid w:val="00BC48AF"/>
    <w:rsid w:val="00BC5C86"/>
    <w:rsid w:val="00BD1BDE"/>
    <w:rsid w:val="00BD2C36"/>
    <w:rsid w:val="00BD30CB"/>
    <w:rsid w:val="00BD3161"/>
    <w:rsid w:val="00BD352C"/>
    <w:rsid w:val="00BD4097"/>
    <w:rsid w:val="00BD580A"/>
    <w:rsid w:val="00BD7CD0"/>
    <w:rsid w:val="00BE08A3"/>
    <w:rsid w:val="00BE1A83"/>
    <w:rsid w:val="00BE31BE"/>
    <w:rsid w:val="00BE7FAD"/>
    <w:rsid w:val="00BF0E77"/>
    <w:rsid w:val="00BF2F4F"/>
    <w:rsid w:val="00BF4716"/>
    <w:rsid w:val="00BF550C"/>
    <w:rsid w:val="00BF550E"/>
    <w:rsid w:val="00C002A0"/>
    <w:rsid w:val="00C0198D"/>
    <w:rsid w:val="00C01A2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09F"/>
    <w:rsid w:val="00C2748D"/>
    <w:rsid w:val="00C27E02"/>
    <w:rsid w:val="00C3021B"/>
    <w:rsid w:val="00C31C54"/>
    <w:rsid w:val="00C324A5"/>
    <w:rsid w:val="00C3339B"/>
    <w:rsid w:val="00C33A85"/>
    <w:rsid w:val="00C3532F"/>
    <w:rsid w:val="00C35F77"/>
    <w:rsid w:val="00C42E4B"/>
    <w:rsid w:val="00C45DD1"/>
    <w:rsid w:val="00C47194"/>
    <w:rsid w:val="00C511E1"/>
    <w:rsid w:val="00C5328B"/>
    <w:rsid w:val="00C54932"/>
    <w:rsid w:val="00C55A8D"/>
    <w:rsid w:val="00C563C0"/>
    <w:rsid w:val="00C57FAA"/>
    <w:rsid w:val="00C60288"/>
    <w:rsid w:val="00C60681"/>
    <w:rsid w:val="00C61347"/>
    <w:rsid w:val="00C6180B"/>
    <w:rsid w:val="00C61B5B"/>
    <w:rsid w:val="00C6377D"/>
    <w:rsid w:val="00C643EC"/>
    <w:rsid w:val="00C655BB"/>
    <w:rsid w:val="00C66555"/>
    <w:rsid w:val="00C70D15"/>
    <w:rsid w:val="00C723FD"/>
    <w:rsid w:val="00C72845"/>
    <w:rsid w:val="00C73103"/>
    <w:rsid w:val="00C73265"/>
    <w:rsid w:val="00C74DCD"/>
    <w:rsid w:val="00C74F7E"/>
    <w:rsid w:val="00C7566D"/>
    <w:rsid w:val="00C767BD"/>
    <w:rsid w:val="00C76D2A"/>
    <w:rsid w:val="00C7702A"/>
    <w:rsid w:val="00C839D2"/>
    <w:rsid w:val="00C9039F"/>
    <w:rsid w:val="00C90D2B"/>
    <w:rsid w:val="00C918CD"/>
    <w:rsid w:val="00C91E4F"/>
    <w:rsid w:val="00C92B28"/>
    <w:rsid w:val="00C93AAA"/>
    <w:rsid w:val="00C94269"/>
    <w:rsid w:val="00C9559E"/>
    <w:rsid w:val="00C97061"/>
    <w:rsid w:val="00C971AB"/>
    <w:rsid w:val="00CA35E6"/>
    <w:rsid w:val="00CA520C"/>
    <w:rsid w:val="00CA590C"/>
    <w:rsid w:val="00CA644D"/>
    <w:rsid w:val="00CA67E7"/>
    <w:rsid w:val="00CA7E46"/>
    <w:rsid w:val="00CB0AA1"/>
    <w:rsid w:val="00CB2027"/>
    <w:rsid w:val="00CB2486"/>
    <w:rsid w:val="00CB35D2"/>
    <w:rsid w:val="00CB376F"/>
    <w:rsid w:val="00CB4938"/>
    <w:rsid w:val="00CB61EC"/>
    <w:rsid w:val="00CB6AF8"/>
    <w:rsid w:val="00CC0098"/>
    <w:rsid w:val="00CC1D47"/>
    <w:rsid w:val="00CC2052"/>
    <w:rsid w:val="00CC3C48"/>
    <w:rsid w:val="00CC3C74"/>
    <w:rsid w:val="00CC6AB9"/>
    <w:rsid w:val="00CC74E0"/>
    <w:rsid w:val="00CD080A"/>
    <w:rsid w:val="00CD0D94"/>
    <w:rsid w:val="00CD17F8"/>
    <w:rsid w:val="00CD410A"/>
    <w:rsid w:val="00CD456B"/>
    <w:rsid w:val="00CD45FF"/>
    <w:rsid w:val="00CD70C3"/>
    <w:rsid w:val="00CD7D70"/>
    <w:rsid w:val="00CE1571"/>
    <w:rsid w:val="00CE5297"/>
    <w:rsid w:val="00CE7E31"/>
    <w:rsid w:val="00CF03FE"/>
    <w:rsid w:val="00CF3D5B"/>
    <w:rsid w:val="00CF5F41"/>
    <w:rsid w:val="00D029DF"/>
    <w:rsid w:val="00D02A99"/>
    <w:rsid w:val="00D051D6"/>
    <w:rsid w:val="00D05D29"/>
    <w:rsid w:val="00D073F4"/>
    <w:rsid w:val="00D149E4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450"/>
    <w:rsid w:val="00D355DE"/>
    <w:rsid w:val="00D355FB"/>
    <w:rsid w:val="00D3583A"/>
    <w:rsid w:val="00D358BA"/>
    <w:rsid w:val="00D37670"/>
    <w:rsid w:val="00D401E8"/>
    <w:rsid w:val="00D4029F"/>
    <w:rsid w:val="00D42CE4"/>
    <w:rsid w:val="00D43664"/>
    <w:rsid w:val="00D4375B"/>
    <w:rsid w:val="00D5177C"/>
    <w:rsid w:val="00D536F2"/>
    <w:rsid w:val="00D56716"/>
    <w:rsid w:val="00D5772B"/>
    <w:rsid w:val="00D61E18"/>
    <w:rsid w:val="00D62266"/>
    <w:rsid w:val="00D6248E"/>
    <w:rsid w:val="00D64249"/>
    <w:rsid w:val="00D64A75"/>
    <w:rsid w:val="00D64D8E"/>
    <w:rsid w:val="00D6589C"/>
    <w:rsid w:val="00D82608"/>
    <w:rsid w:val="00D839B1"/>
    <w:rsid w:val="00D83C69"/>
    <w:rsid w:val="00D845F0"/>
    <w:rsid w:val="00D86EEF"/>
    <w:rsid w:val="00D92A8D"/>
    <w:rsid w:val="00D92D29"/>
    <w:rsid w:val="00D95A7A"/>
    <w:rsid w:val="00D95C80"/>
    <w:rsid w:val="00D969E8"/>
    <w:rsid w:val="00D96ACF"/>
    <w:rsid w:val="00DA0611"/>
    <w:rsid w:val="00DA2027"/>
    <w:rsid w:val="00DA212D"/>
    <w:rsid w:val="00DA36F1"/>
    <w:rsid w:val="00DA3C49"/>
    <w:rsid w:val="00DB3577"/>
    <w:rsid w:val="00DB4759"/>
    <w:rsid w:val="00DB4DF0"/>
    <w:rsid w:val="00DB5B99"/>
    <w:rsid w:val="00DB6AAE"/>
    <w:rsid w:val="00DB6DB4"/>
    <w:rsid w:val="00DB76C8"/>
    <w:rsid w:val="00DB7CBF"/>
    <w:rsid w:val="00DC0FD7"/>
    <w:rsid w:val="00DC1ACB"/>
    <w:rsid w:val="00DC331F"/>
    <w:rsid w:val="00DD12B4"/>
    <w:rsid w:val="00DD3D50"/>
    <w:rsid w:val="00DD48E0"/>
    <w:rsid w:val="00DD559A"/>
    <w:rsid w:val="00DD574E"/>
    <w:rsid w:val="00DD60EB"/>
    <w:rsid w:val="00DE078C"/>
    <w:rsid w:val="00DE1C3F"/>
    <w:rsid w:val="00DF0011"/>
    <w:rsid w:val="00DF0C31"/>
    <w:rsid w:val="00DF2967"/>
    <w:rsid w:val="00DF37F4"/>
    <w:rsid w:val="00DF4009"/>
    <w:rsid w:val="00DF4123"/>
    <w:rsid w:val="00DF4DAE"/>
    <w:rsid w:val="00DF5933"/>
    <w:rsid w:val="00E00B79"/>
    <w:rsid w:val="00E01842"/>
    <w:rsid w:val="00E02D7A"/>
    <w:rsid w:val="00E03EE2"/>
    <w:rsid w:val="00E0613C"/>
    <w:rsid w:val="00E11067"/>
    <w:rsid w:val="00E12C13"/>
    <w:rsid w:val="00E135BA"/>
    <w:rsid w:val="00E13D81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1FE5"/>
    <w:rsid w:val="00E23AC1"/>
    <w:rsid w:val="00E23EA9"/>
    <w:rsid w:val="00E25DB3"/>
    <w:rsid w:val="00E30C94"/>
    <w:rsid w:val="00E31389"/>
    <w:rsid w:val="00E31CDD"/>
    <w:rsid w:val="00E31D0E"/>
    <w:rsid w:val="00E32491"/>
    <w:rsid w:val="00E331A8"/>
    <w:rsid w:val="00E350C8"/>
    <w:rsid w:val="00E35BAD"/>
    <w:rsid w:val="00E35D9E"/>
    <w:rsid w:val="00E40C63"/>
    <w:rsid w:val="00E41451"/>
    <w:rsid w:val="00E42992"/>
    <w:rsid w:val="00E43305"/>
    <w:rsid w:val="00E45380"/>
    <w:rsid w:val="00E4583F"/>
    <w:rsid w:val="00E504E8"/>
    <w:rsid w:val="00E54656"/>
    <w:rsid w:val="00E549EE"/>
    <w:rsid w:val="00E56A1B"/>
    <w:rsid w:val="00E56AF4"/>
    <w:rsid w:val="00E5777D"/>
    <w:rsid w:val="00E57EDE"/>
    <w:rsid w:val="00E61EC5"/>
    <w:rsid w:val="00E6428A"/>
    <w:rsid w:val="00E6706E"/>
    <w:rsid w:val="00E72497"/>
    <w:rsid w:val="00E74286"/>
    <w:rsid w:val="00E747E6"/>
    <w:rsid w:val="00E74B0E"/>
    <w:rsid w:val="00E75D46"/>
    <w:rsid w:val="00E771FD"/>
    <w:rsid w:val="00E82432"/>
    <w:rsid w:val="00E824C2"/>
    <w:rsid w:val="00E85766"/>
    <w:rsid w:val="00E85E11"/>
    <w:rsid w:val="00E900AF"/>
    <w:rsid w:val="00E90A23"/>
    <w:rsid w:val="00EA0E8D"/>
    <w:rsid w:val="00EA11C0"/>
    <w:rsid w:val="00EA1E8C"/>
    <w:rsid w:val="00EA2610"/>
    <w:rsid w:val="00EA34A2"/>
    <w:rsid w:val="00EA4B14"/>
    <w:rsid w:val="00EA4CF3"/>
    <w:rsid w:val="00EA5E6C"/>
    <w:rsid w:val="00EB1500"/>
    <w:rsid w:val="00EB370A"/>
    <w:rsid w:val="00EB445C"/>
    <w:rsid w:val="00EB4AE2"/>
    <w:rsid w:val="00EB76D3"/>
    <w:rsid w:val="00EB7A0D"/>
    <w:rsid w:val="00EC0896"/>
    <w:rsid w:val="00EC0D19"/>
    <w:rsid w:val="00EC1206"/>
    <w:rsid w:val="00EC1848"/>
    <w:rsid w:val="00EC29ED"/>
    <w:rsid w:val="00EC3469"/>
    <w:rsid w:val="00EC4403"/>
    <w:rsid w:val="00EC5EE5"/>
    <w:rsid w:val="00EC63CC"/>
    <w:rsid w:val="00EE2890"/>
    <w:rsid w:val="00EE2A59"/>
    <w:rsid w:val="00EE3E37"/>
    <w:rsid w:val="00EE4024"/>
    <w:rsid w:val="00EE4140"/>
    <w:rsid w:val="00EE447C"/>
    <w:rsid w:val="00EF2148"/>
    <w:rsid w:val="00EF293F"/>
    <w:rsid w:val="00EF2BA9"/>
    <w:rsid w:val="00EF2ED3"/>
    <w:rsid w:val="00EF3391"/>
    <w:rsid w:val="00EF3AE2"/>
    <w:rsid w:val="00EF66BE"/>
    <w:rsid w:val="00EF7180"/>
    <w:rsid w:val="00F00FBA"/>
    <w:rsid w:val="00F048DE"/>
    <w:rsid w:val="00F04DF8"/>
    <w:rsid w:val="00F0508B"/>
    <w:rsid w:val="00F05A65"/>
    <w:rsid w:val="00F06491"/>
    <w:rsid w:val="00F11C96"/>
    <w:rsid w:val="00F11D7D"/>
    <w:rsid w:val="00F1378A"/>
    <w:rsid w:val="00F156FE"/>
    <w:rsid w:val="00F15C90"/>
    <w:rsid w:val="00F15E29"/>
    <w:rsid w:val="00F17E73"/>
    <w:rsid w:val="00F20FBE"/>
    <w:rsid w:val="00F21E54"/>
    <w:rsid w:val="00F237F4"/>
    <w:rsid w:val="00F2511D"/>
    <w:rsid w:val="00F257BC"/>
    <w:rsid w:val="00F265C1"/>
    <w:rsid w:val="00F306B7"/>
    <w:rsid w:val="00F32438"/>
    <w:rsid w:val="00F328E8"/>
    <w:rsid w:val="00F33308"/>
    <w:rsid w:val="00F33D9C"/>
    <w:rsid w:val="00F340F6"/>
    <w:rsid w:val="00F34BD6"/>
    <w:rsid w:val="00F35EAA"/>
    <w:rsid w:val="00F4015B"/>
    <w:rsid w:val="00F4070A"/>
    <w:rsid w:val="00F40F5D"/>
    <w:rsid w:val="00F42BEB"/>
    <w:rsid w:val="00F43D62"/>
    <w:rsid w:val="00F445A2"/>
    <w:rsid w:val="00F4478C"/>
    <w:rsid w:val="00F4500E"/>
    <w:rsid w:val="00F45657"/>
    <w:rsid w:val="00F45730"/>
    <w:rsid w:val="00F45E41"/>
    <w:rsid w:val="00F50AE9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77CC1"/>
    <w:rsid w:val="00F803CB"/>
    <w:rsid w:val="00F80844"/>
    <w:rsid w:val="00F833D5"/>
    <w:rsid w:val="00F84729"/>
    <w:rsid w:val="00F84C5D"/>
    <w:rsid w:val="00F86A2B"/>
    <w:rsid w:val="00F87B24"/>
    <w:rsid w:val="00F87B7A"/>
    <w:rsid w:val="00F90329"/>
    <w:rsid w:val="00F915B5"/>
    <w:rsid w:val="00F91BF1"/>
    <w:rsid w:val="00F946CD"/>
    <w:rsid w:val="00F96DE0"/>
    <w:rsid w:val="00F97FB7"/>
    <w:rsid w:val="00FA08F8"/>
    <w:rsid w:val="00FA0AA9"/>
    <w:rsid w:val="00FA7A80"/>
    <w:rsid w:val="00FB0D73"/>
    <w:rsid w:val="00FB1041"/>
    <w:rsid w:val="00FB10A1"/>
    <w:rsid w:val="00FB21B3"/>
    <w:rsid w:val="00FB2350"/>
    <w:rsid w:val="00FB32C9"/>
    <w:rsid w:val="00FB3C9D"/>
    <w:rsid w:val="00FB4794"/>
    <w:rsid w:val="00FB4F9E"/>
    <w:rsid w:val="00FB77E1"/>
    <w:rsid w:val="00FC0634"/>
    <w:rsid w:val="00FC12EE"/>
    <w:rsid w:val="00FC1729"/>
    <w:rsid w:val="00FC22D1"/>
    <w:rsid w:val="00FC33C8"/>
    <w:rsid w:val="00FC3997"/>
    <w:rsid w:val="00FC5D7D"/>
    <w:rsid w:val="00FC6C49"/>
    <w:rsid w:val="00FC7347"/>
    <w:rsid w:val="00FC7B89"/>
    <w:rsid w:val="00FD05E3"/>
    <w:rsid w:val="00FD0B3D"/>
    <w:rsid w:val="00FD1E5C"/>
    <w:rsid w:val="00FD2A50"/>
    <w:rsid w:val="00FD3417"/>
    <w:rsid w:val="00FD4CB9"/>
    <w:rsid w:val="00FD571C"/>
    <w:rsid w:val="00FD5984"/>
    <w:rsid w:val="00FD6BD4"/>
    <w:rsid w:val="00FD74E0"/>
    <w:rsid w:val="00FD7EBF"/>
    <w:rsid w:val="00FE085C"/>
    <w:rsid w:val="00FE22F4"/>
    <w:rsid w:val="00FE3076"/>
    <w:rsid w:val="00FE461D"/>
    <w:rsid w:val="00FE574D"/>
    <w:rsid w:val="00FE5782"/>
    <w:rsid w:val="00FE6A8C"/>
    <w:rsid w:val="00FE70F4"/>
    <w:rsid w:val="00FE7FE5"/>
    <w:rsid w:val="00FF03B0"/>
    <w:rsid w:val="00FF1EAE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7715B848-64BE-4D08-8CB5-F84271D1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4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4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1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2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3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4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5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,列出段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1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tabs>
        <w:tab w:val="left" w:pos="1304"/>
      </w:tabs>
      <w:spacing w:beforeLines="50" w:before="50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6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8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9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2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qFormat/>
    <w:rsid w:val="00B93822"/>
  </w:style>
  <w:style w:type="character" w:customStyle="1" w:styleId="WW8Num1z0">
    <w:name w:val="WW8Num1z0"/>
    <w:rsid w:val="00084466"/>
  </w:style>
  <w:style w:type="character" w:customStyle="1" w:styleId="ObservationChar">
    <w:name w:val="Observation Char"/>
    <w:rsid w:val="008A2420"/>
    <w:rPr>
      <w:rFonts w:ascii="Arial" w:hAnsi="Arial"/>
      <w:b/>
      <w:bCs/>
      <w:lang w:val="en-GB"/>
    </w:rPr>
  </w:style>
  <w:style w:type="character" w:customStyle="1" w:styleId="B3Char">
    <w:name w:val="B3 Char"/>
    <w:qFormat/>
    <w:rsid w:val="00830DC2"/>
  </w:style>
  <w:style w:type="paragraph" w:customStyle="1" w:styleId="Comments">
    <w:name w:val="Comments"/>
    <w:basedOn w:val="a0"/>
    <w:link w:val="CommentsChar"/>
    <w:qFormat/>
    <w:rsid w:val="00DD48E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D48E0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efault">
    <w:name w:val="Default"/>
    <w:rsid w:val="005E18B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character" w:customStyle="1" w:styleId="cf01">
    <w:name w:val="cf01"/>
    <w:basedOn w:val="a1"/>
    <w:rsid w:val="00B55E8F"/>
    <w:rPr>
      <w:rFonts w:ascii="Microsoft YaHei UI" w:eastAsia="Microsoft YaHei UI" w:hAnsi="Microsoft YaHei UI" w:hint="eastAsia"/>
      <w:sz w:val="18"/>
      <w:szCs w:val="18"/>
    </w:rPr>
  </w:style>
  <w:style w:type="character" w:customStyle="1" w:styleId="16">
    <w:name w:val="页眉 字符1"/>
    <w:uiPriority w:val="99"/>
    <w:semiHidden/>
    <w:qFormat/>
    <w:locked/>
    <w:rsid w:val="009919A3"/>
    <w:rPr>
      <w:rFonts w:ascii="Arial" w:hAnsi="Arial" w:cs="Arial"/>
      <w:b/>
      <w:bCs/>
      <w:noProof/>
      <w:sz w:val="18"/>
      <w:szCs w:val="18"/>
    </w:rPr>
  </w:style>
  <w:style w:type="character" w:customStyle="1" w:styleId="Char">
    <w:name w:val="页眉 Char"/>
    <w:uiPriority w:val="99"/>
    <w:qFormat/>
    <w:locked/>
    <w:rsid w:val="002701A9"/>
    <w:rPr>
      <w:rFonts w:ascii="Arial" w:hAnsi="Arial" w:cs="Arial"/>
      <w:b/>
      <w:bCs/>
      <w:noProof/>
      <w:sz w:val="18"/>
      <w:szCs w:val="18"/>
    </w:rPr>
  </w:style>
  <w:style w:type="character" w:customStyle="1" w:styleId="Char0">
    <w:name w:val="批注文字 Char"/>
    <w:semiHidden/>
    <w:rsid w:val="00F05A6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6306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61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38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114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963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338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2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5418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0896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0051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6732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73585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220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705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2619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666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287">
          <w:marLeft w:val="99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4770">
          <w:marLeft w:val="99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0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3273">
          <w:marLeft w:val="99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8425">
          <w:marLeft w:val="171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6401">
          <w:marLeft w:val="171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660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281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0394">
          <w:marLeft w:val="99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1459">
          <w:marLeft w:val="99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8380">
          <w:marLeft w:val="171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480">
          <w:marLeft w:val="171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714">
          <w:marLeft w:val="243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1746">
          <w:marLeft w:val="243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5380">
          <w:marLeft w:val="243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783">
          <w:marLeft w:val="1714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4470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4542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660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378">
          <w:marLeft w:val="171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61118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8177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5643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2431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537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9975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FE545-B7BE-4DB0-818B-A2765CD8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1000</Words>
  <Characters>5705</Characters>
  <Application>Microsoft Office Word</Application>
  <DocSecurity>0</DocSecurity>
  <Lines>47</Lines>
  <Paragraphs>13</Paragraphs>
  <ScaleCrop>false</ScaleCrop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OPPO-huyi</cp:lastModifiedBy>
  <cp:revision>26</cp:revision>
  <dcterms:created xsi:type="dcterms:W3CDTF">2025-11-07T07:07:00Z</dcterms:created>
  <dcterms:modified xsi:type="dcterms:W3CDTF">2026-01-30T03:45:00Z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